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DE0" w:rsidRPr="0017731C" w:rsidRDefault="00104DE0" w:rsidP="000107B1">
      <w:pPr>
        <w:pStyle w:val="Default"/>
        <w:spacing w:line="276" w:lineRule="auto"/>
        <w:jc w:val="center"/>
        <w:rPr>
          <w:b/>
          <w:bCs/>
          <w:noProof/>
          <w:color w:val="auto"/>
          <w:sz w:val="22"/>
          <w:szCs w:val="22"/>
          <w:lang w:val="ro-RO"/>
        </w:rPr>
      </w:pPr>
      <w:bookmarkStart w:id="0" w:name="_GoBack"/>
      <w:bookmarkEnd w:id="0"/>
      <w:r w:rsidRPr="0017731C">
        <w:rPr>
          <w:b/>
          <w:bCs/>
          <w:noProof/>
          <w:color w:val="auto"/>
          <w:sz w:val="22"/>
          <w:szCs w:val="22"/>
          <w:lang w:val="ro-RO"/>
        </w:rPr>
        <w:t>FI</w:t>
      </w:r>
      <w:r w:rsidR="00097A51" w:rsidRPr="0017731C">
        <w:rPr>
          <w:b/>
          <w:bCs/>
          <w:noProof/>
          <w:color w:val="auto"/>
          <w:sz w:val="22"/>
          <w:szCs w:val="22"/>
          <w:lang w:val="ro-RO"/>
        </w:rPr>
        <w:t>S</w:t>
      </w:r>
      <w:r w:rsidRPr="0017731C">
        <w:rPr>
          <w:b/>
          <w:bCs/>
          <w:noProof/>
          <w:color w:val="auto"/>
          <w:sz w:val="22"/>
          <w:szCs w:val="22"/>
          <w:lang w:val="ro-RO"/>
        </w:rPr>
        <w:t>A M</w:t>
      </w:r>
      <w:r w:rsidR="00097A51" w:rsidRPr="0017731C">
        <w:rPr>
          <w:b/>
          <w:bCs/>
          <w:noProof/>
          <w:color w:val="auto"/>
          <w:sz w:val="22"/>
          <w:szCs w:val="22"/>
          <w:lang w:val="ro-RO"/>
        </w:rPr>
        <w:t>A</w:t>
      </w:r>
      <w:r w:rsidRPr="0017731C">
        <w:rPr>
          <w:b/>
          <w:bCs/>
          <w:noProof/>
          <w:color w:val="auto"/>
          <w:sz w:val="22"/>
          <w:szCs w:val="22"/>
          <w:lang w:val="ro-RO"/>
        </w:rPr>
        <w:t xml:space="preserve">SURII M </w:t>
      </w:r>
      <w:r w:rsidR="000D0FDC" w:rsidRPr="0017731C">
        <w:rPr>
          <w:b/>
          <w:bCs/>
          <w:noProof/>
          <w:color w:val="auto"/>
          <w:sz w:val="22"/>
          <w:szCs w:val="22"/>
          <w:lang w:val="ro-RO"/>
        </w:rPr>
        <w:t>4</w:t>
      </w:r>
      <w:r w:rsidRPr="0017731C">
        <w:rPr>
          <w:b/>
          <w:bCs/>
          <w:noProof/>
          <w:color w:val="auto"/>
          <w:sz w:val="22"/>
          <w:szCs w:val="22"/>
          <w:lang w:val="ro-RO"/>
        </w:rPr>
        <w:t>.</w:t>
      </w:r>
      <w:r w:rsidR="00BF1586" w:rsidRPr="0017731C">
        <w:rPr>
          <w:b/>
          <w:bCs/>
          <w:noProof/>
          <w:color w:val="auto"/>
          <w:sz w:val="22"/>
          <w:szCs w:val="22"/>
          <w:lang w:val="ro-RO"/>
        </w:rPr>
        <w:t>4</w:t>
      </w:r>
    </w:p>
    <w:p w:rsidR="00104DE0" w:rsidRPr="0017731C" w:rsidRDefault="00104DE0" w:rsidP="000107B1">
      <w:pPr>
        <w:pStyle w:val="Default"/>
        <w:spacing w:line="276" w:lineRule="auto"/>
        <w:jc w:val="both"/>
        <w:rPr>
          <w:b/>
          <w:bCs/>
          <w:noProof/>
          <w:color w:val="auto"/>
          <w:sz w:val="22"/>
          <w:szCs w:val="22"/>
          <w:lang w:val="ro-RO"/>
        </w:rPr>
      </w:pPr>
      <w:r w:rsidRPr="0017731C">
        <w:rPr>
          <w:b/>
          <w:bCs/>
          <w:noProof/>
          <w:color w:val="auto"/>
          <w:sz w:val="22"/>
          <w:szCs w:val="22"/>
          <w:lang w:val="ro-RO"/>
        </w:rPr>
        <w:t>Denumirea m</w:t>
      </w:r>
      <w:r w:rsidR="00097A51" w:rsidRPr="0017731C">
        <w:rPr>
          <w:b/>
          <w:bCs/>
          <w:noProof/>
          <w:color w:val="auto"/>
          <w:sz w:val="22"/>
          <w:szCs w:val="22"/>
          <w:lang w:val="ro-RO"/>
        </w:rPr>
        <w:t>a</w:t>
      </w:r>
      <w:r w:rsidRPr="0017731C">
        <w:rPr>
          <w:b/>
          <w:bCs/>
          <w:noProof/>
          <w:color w:val="auto"/>
          <w:sz w:val="22"/>
          <w:szCs w:val="22"/>
          <w:lang w:val="ro-RO"/>
        </w:rPr>
        <w:t>surii:</w:t>
      </w:r>
      <w:r w:rsidRPr="0017731C">
        <w:rPr>
          <w:noProof/>
          <w:color w:val="auto"/>
          <w:sz w:val="22"/>
          <w:szCs w:val="22"/>
          <w:lang w:val="ro-RO"/>
        </w:rPr>
        <w:t xml:space="preserve"> </w:t>
      </w:r>
      <w:bookmarkStart w:id="1" w:name="_Hlk500945273"/>
      <w:r w:rsidR="000D0FDC" w:rsidRPr="0017731C">
        <w:rPr>
          <w:b/>
          <w:bCs/>
          <w:noProof/>
          <w:color w:val="auto"/>
          <w:sz w:val="22"/>
          <w:szCs w:val="22"/>
          <w:lang w:val="ro-RO"/>
        </w:rPr>
        <w:t xml:space="preserve">Dezvoltarea unor </w:t>
      </w:r>
      <w:r w:rsidR="004F4728">
        <w:rPr>
          <w:b/>
          <w:bCs/>
          <w:noProof/>
          <w:color w:val="auto"/>
          <w:sz w:val="22"/>
          <w:szCs w:val="22"/>
          <w:lang w:val="ro-RO"/>
        </w:rPr>
        <w:t xml:space="preserve"> UAT-uri </w:t>
      </w:r>
      <w:r w:rsidR="000D0FDC" w:rsidRPr="0017731C">
        <w:rPr>
          <w:b/>
          <w:bCs/>
          <w:noProof/>
          <w:color w:val="auto"/>
          <w:sz w:val="22"/>
          <w:szCs w:val="22"/>
          <w:lang w:val="ro-RO"/>
        </w:rPr>
        <w:t xml:space="preserve">viabile </w:t>
      </w:r>
      <w:r w:rsidR="003D4A04" w:rsidRPr="0017731C">
        <w:rPr>
          <w:b/>
          <w:bCs/>
          <w:noProof/>
          <w:color w:val="auto"/>
          <w:sz w:val="22"/>
          <w:szCs w:val="22"/>
          <w:lang w:val="ro-RO"/>
        </w:rPr>
        <w:t xml:space="preserve">prin inovare sociala </w:t>
      </w:r>
      <w:r w:rsidR="00AB7A25" w:rsidRPr="0017731C">
        <w:rPr>
          <w:b/>
          <w:bCs/>
          <w:noProof/>
          <w:color w:val="auto"/>
          <w:sz w:val="22"/>
          <w:szCs w:val="22"/>
          <w:lang w:val="ro-RO"/>
        </w:rPr>
        <w:t>in teritoriul GAL</w:t>
      </w:r>
    </w:p>
    <w:bookmarkEnd w:id="1"/>
    <w:p w:rsidR="00EE0624" w:rsidRPr="0017731C" w:rsidRDefault="00EE0624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:rsidR="00104DE0" w:rsidRPr="0017731C" w:rsidRDefault="00104DE0" w:rsidP="000107B1">
      <w:pPr>
        <w:pStyle w:val="Default"/>
        <w:spacing w:line="276" w:lineRule="auto"/>
        <w:jc w:val="both"/>
        <w:rPr>
          <w:b/>
          <w:bCs/>
          <w:noProof/>
          <w:sz w:val="22"/>
          <w:szCs w:val="22"/>
          <w:lang w:val="ro-RO"/>
        </w:rPr>
      </w:pPr>
      <w:r w:rsidRPr="0017731C">
        <w:rPr>
          <w:b/>
          <w:bCs/>
          <w:noProof/>
          <w:sz w:val="22"/>
          <w:szCs w:val="22"/>
          <w:lang w:val="ro-RO"/>
        </w:rPr>
        <w:t>CODUL M</w:t>
      </w:r>
      <w:r w:rsidR="00097A51" w:rsidRPr="0017731C">
        <w:rPr>
          <w:b/>
          <w:bCs/>
          <w:noProof/>
          <w:sz w:val="22"/>
          <w:szCs w:val="22"/>
          <w:lang w:val="ro-RO"/>
        </w:rPr>
        <w:t>a</w:t>
      </w:r>
      <w:r w:rsidRPr="0017731C">
        <w:rPr>
          <w:b/>
          <w:bCs/>
          <w:noProof/>
          <w:sz w:val="22"/>
          <w:szCs w:val="22"/>
          <w:lang w:val="ro-RO"/>
        </w:rPr>
        <w:t xml:space="preserve">surii: </w:t>
      </w:r>
      <w:r w:rsidR="00EE0624" w:rsidRPr="0017731C">
        <w:rPr>
          <w:b/>
          <w:bCs/>
          <w:noProof/>
          <w:sz w:val="22"/>
          <w:szCs w:val="22"/>
          <w:lang w:val="ro-RO"/>
        </w:rPr>
        <w:t xml:space="preserve"> </w:t>
      </w:r>
      <w:r w:rsidRPr="0017731C">
        <w:rPr>
          <w:b/>
          <w:bCs/>
          <w:noProof/>
          <w:sz w:val="22"/>
          <w:szCs w:val="22"/>
          <w:lang w:val="ro-RO"/>
        </w:rPr>
        <w:t>M</w:t>
      </w:r>
      <w:r w:rsidR="001D31D2" w:rsidRPr="0017731C">
        <w:rPr>
          <w:b/>
          <w:bCs/>
          <w:noProof/>
          <w:sz w:val="22"/>
          <w:szCs w:val="22"/>
          <w:lang w:val="ro-RO"/>
        </w:rPr>
        <w:t xml:space="preserve"> </w:t>
      </w:r>
      <w:r w:rsidR="000D0FDC" w:rsidRPr="0017731C">
        <w:rPr>
          <w:b/>
          <w:bCs/>
          <w:noProof/>
          <w:sz w:val="22"/>
          <w:szCs w:val="22"/>
          <w:lang w:val="ro-RO"/>
        </w:rPr>
        <w:t>4</w:t>
      </w:r>
      <w:r w:rsidR="001D31D2" w:rsidRPr="0017731C">
        <w:rPr>
          <w:b/>
          <w:bCs/>
          <w:noProof/>
          <w:sz w:val="22"/>
          <w:szCs w:val="22"/>
          <w:lang w:val="ro-RO"/>
        </w:rPr>
        <w:t>.</w:t>
      </w:r>
      <w:r w:rsidR="00BF1586" w:rsidRPr="0017731C">
        <w:rPr>
          <w:b/>
          <w:bCs/>
          <w:noProof/>
          <w:sz w:val="22"/>
          <w:szCs w:val="22"/>
          <w:lang w:val="ro-RO"/>
        </w:rPr>
        <w:t>4</w:t>
      </w:r>
    </w:p>
    <w:p w:rsidR="00104DE0" w:rsidRPr="0017731C" w:rsidRDefault="00104DE0" w:rsidP="000107B1">
      <w:pPr>
        <w:pStyle w:val="Default"/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b/>
          <w:bCs/>
          <w:noProof/>
          <w:sz w:val="22"/>
          <w:szCs w:val="22"/>
          <w:lang w:val="ro-RO"/>
        </w:rPr>
        <w:t>M</w:t>
      </w:r>
      <w:r w:rsidR="00097A51" w:rsidRPr="0017731C">
        <w:rPr>
          <w:b/>
          <w:bCs/>
          <w:noProof/>
          <w:sz w:val="22"/>
          <w:szCs w:val="22"/>
          <w:lang w:val="ro-RO"/>
        </w:rPr>
        <w:t>a</w:t>
      </w:r>
      <w:r w:rsidRPr="0017731C">
        <w:rPr>
          <w:b/>
          <w:bCs/>
          <w:noProof/>
          <w:sz w:val="22"/>
          <w:szCs w:val="22"/>
          <w:lang w:val="ro-RO"/>
        </w:rPr>
        <w:t xml:space="preserve">sura / DI: </w:t>
      </w:r>
      <w:r w:rsidR="00EE0624" w:rsidRPr="0017731C">
        <w:rPr>
          <w:b/>
          <w:bCs/>
          <w:noProof/>
          <w:sz w:val="22"/>
          <w:szCs w:val="22"/>
          <w:lang w:val="ro-RO"/>
        </w:rPr>
        <w:t xml:space="preserve"> </w:t>
      </w:r>
      <w:r w:rsidRPr="0017731C">
        <w:rPr>
          <w:b/>
          <w:bCs/>
          <w:noProof/>
          <w:sz w:val="22"/>
          <w:szCs w:val="22"/>
          <w:lang w:val="ro-RO"/>
        </w:rPr>
        <w:t>M</w:t>
      </w:r>
      <w:r w:rsidR="001D31D2" w:rsidRPr="0017731C">
        <w:rPr>
          <w:b/>
          <w:bCs/>
          <w:noProof/>
          <w:sz w:val="22"/>
          <w:szCs w:val="22"/>
          <w:lang w:val="ro-RO"/>
        </w:rPr>
        <w:t xml:space="preserve"> </w:t>
      </w:r>
      <w:r w:rsidR="000D0FDC" w:rsidRPr="0017731C">
        <w:rPr>
          <w:b/>
          <w:bCs/>
          <w:noProof/>
          <w:sz w:val="22"/>
          <w:szCs w:val="22"/>
          <w:lang w:val="ro-RO"/>
        </w:rPr>
        <w:t>4</w:t>
      </w:r>
      <w:r w:rsidR="001D31D2" w:rsidRPr="0017731C">
        <w:rPr>
          <w:b/>
          <w:bCs/>
          <w:noProof/>
          <w:sz w:val="22"/>
          <w:szCs w:val="22"/>
          <w:lang w:val="ro-RO"/>
        </w:rPr>
        <w:t>.</w:t>
      </w:r>
      <w:r w:rsidR="00BF1586" w:rsidRPr="0017731C">
        <w:rPr>
          <w:b/>
          <w:bCs/>
          <w:noProof/>
          <w:sz w:val="22"/>
          <w:szCs w:val="22"/>
          <w:lang w:val="ro-RO"/>
        </w:rPr>
        <w:t>4</w:t>
      </w:r>
      <w:r w:rsidRPr="0017731C">
        <w:rPr>
          <w:b/>
          <w:bCs/>
          <w:noProof/>
          <w:sz w:val="22"/>
          <w:szCs w:val="22"/>
          <w:lang w:val="ro-RO"/>
        </w:rPr>
        <w:t xml:space="preserve"> / 6B</w:t>
      </w:r>
    </w:p>
    <w:p w:rsidR="00104DE0" w:rsidRPr="0017731C" w:rsidRDefault="00104DE0" w:rsidP="000107B1">
      <w:pPr>
        <w:pStyle w:val="Default"/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b/>
          <w:bCs/>
          <w:noProof/>
          <w:sz w:val="22"/>
          <w:szCs w:val="22"/>
          <w:lang w:val="ro-RO"/>
        </w:rPr>
        <w:t>Tipul m</w:t>
      </w:r>
      <w:r w:rsidR="00097A51" w:rsidRPr="0017731C">
        <w:rPr>
          <w:b/>
          <w:bCs/>
          <w:noProof/>
          <w:sz w:val="22"/>
          <w:szCs w:val="22"/>
          <w:lang w:val="ro-RO"/>
        </w:rPr>
        <w:t>a</w:t>
      </w:r>
      <w:r w:rsidRPr="0017731C">
        <w:rPr>
          <w:b/>
          <w:bCs/>
          <w:noProof/>
          <w:sz w:val="22"/>
          <w:szCs w:val="22"/>
          <w:lang w:val="ro-RO"/>
        </w:rPr>
        <w:t>surii:    X INVESTI</w:t>
      </w:r>
      <w:r w:rsidR="0074110C" w:rsidRPr="0017731C">
        <w:rPr>
          <w:b/>
          <w:bCs/>
          <w:noProof/>
          <w:sz w:val="22"/>
          <w:szCs w:val="22"/>
          <w:lang w:val="ro-RO"/>
        </w:rPr>
        <w:t>T</w:t>
      </w:r>
      <w:r w:rsidRPr="0017731C">
        <w:rPr>
          <w:b/>
          <w:bCs/>
          <w:noProof/>
          <w:sz w:val="22"/>
          <w:szCs w:val="22"/>
          <w:lang w:val="ro-RO"/>
        </w:rPr>
        <w:t xml:space="preserve">II </w:t>
      </w:r>
    </w:p>
    <w:p w:rsidR="00104DE0" w:rsidRPr="0017731C" w:rsidRDefault="00104DE0" w:rsidP="000107B1">
      <w:pPr>
        <w:pStyle w:val="Default"/>
        <w:spacing w:line="276" w:lineRule="auto"/>
        <w:jc w:val="both"/>
        <w:rPr>
          <w:b/>
          <w:noProof/>
          <w:sz w:val="22"/>
          <w:szCs w:val="22"/>
          <w:lang w:val="ro-RO"/>
        </w:rPr>
      </w:pPr>
      <w:r w:rsidRPr="0017731C">
        <w:rPr>
          <w:b/>
          <w:noProof/>
          <w:sz w:val="22"/>
          <w:szCs w:val="22"/>
          <w:lang w:val="ro-RO"/>
        </w:rPr>
        <w:t xml:space="preserve">                        SERVICII </w:t>
      </w:r>
    </w:p>
    <w:p w:rsidR="00104DE0" w:rsidRPr="0017731C" w:rsidRDefault="00104DE0" w:rsidP="000107B1">
      <w:pPr>
        <w:pStyle w:val="Default"/>
        <w:spacing w:line="276" w:lineRule="auto"/>
        <w:jc w:val="both"/>
        <w:rPr>
          <w:bCs/>
          <w:noProof/>
          <w:sz w:val="22"/>
          <w:szCs w:val="22"/>
          <w:lang w:val="ro-RO"/>
        </w:rPr>
      </w:pPr>
      <w:r w:rsidRPr="0017731C">
        <w:rPr>
          <w:b/>
          <w:bCs/>
          <w:noProof/>
          <w:sz w:val="22"/>
          <w:szCs w:val="22"/>
          <w:lang w:val="ro-RO"/>
        </w:rPr>
        <w:t xml:space="preserve">                        </w:t>
      </w:r>
      <w:r w:rsidRPr="0017731C">
        <w:rPr>
          <w:noProof/>
          <w:sz w:val="22"/>
          <w:szCs w:val="22"/>
          <w:lang w:val="ro-RO"/>
        </w:rPr>
        <w:t>□</w:t>
      </w:r>
      <w:r w:rsidRPr="0017731C">
        <w:rPr>
          <w:b/>
          <w:bCs/>
          <w:noProof/>
          <w:sz w:val="22"/>
          <w:szCs w:val="22"/>
          <w:lang w:val="ro-RO"/>
        </w:rPr>
        <w:t xml:space="preserve"> </w:t>
      </w:r>
      <w:r w:rsidRPr="0017731C">
        <w:rPr>
          <w:bCs/>
          <w:noProof/>
          <w:sz w:val="22"/>
          <w:szCs w:val="22"/>
          <w:lang w:val="ro-RO"/>
        </w:rPr>
        <w:t xml:space="preserve">SPRIJIN FORFETAR 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:rsidR="00B16694" w:rsidRPr="0017731C" w:rsidRDefault="00104DE0" w:rsidP="000107B1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noProof/>
          <w:sz w:val="22"/>
          <w:szCs w:val="22"/>
          <w:lang w:val="ro-RO"/>
        </w:rPr>
      </w:pPr>
      <w:r w:rsidRPr="0017731C">
        <w:rPr>
          <w:b/>
          <w:noProof/>
          <w:sz w:val="22"/>
          <w:szCs w:val="22"/>
          <w:lang w:val="ro-RO"/>
        </w:rPr>
        <w:t>1.Descrierea general</w:t>
      </w:r>
      <w:r w:rsidR="00097A51" w:rsidRPr="0017731C">
        <w:rPr>
          <w:b/>
          <w:noProof/>
          <w:sz w:val="22"/>
          <w:szCs w:val="22"/>
          <w:lang w:val="ro-RO"/>
        </w:rPr>
        <w:t>a</w:t>
      </w:r>
      <w:r w:rsidRPr="0017731C">
        <w:rPr>
          <w:b/>
          <w:noProof/>
          <w:sz w:val="22"/>
          <w:szCs w:val="22"/>
          <w:lang w:val="ro-RO"/>
        </w:rPr>
        <w:t xml:space="preserve"> a m</w:t>
      </w:r>
      <w:r w:rsidR="00097A51" w:rsidRPr="0017731C">
        <w:rPr>
          <w:b/>
          <w:noProof/>
          <w:sz w:val="22"/>
          <w:szCs w:val="22"/>
          <w:lang w:val="ro-RO"/>
        </w:rPr>
        <w:t>a</w:t>
      </w:r>
      <w:r w:rsidRPr="0017731C">
        <w:rPr>
          <w:b/>
          <w:noProof/>
          <w:sz w:val="22"/>
          <w:szCs w:val="22"/>
          <w:lang w:val="ro-RO"/>
        </w:rPr>
        <w:t>surii, inclusiv a logicii de interven</w:t>
      </w:r>
      <w:r w:rsidR="0074110C" w:rsidRPr="0017731C">
        <w:rPr>
          <w:b/>
          <w:noProof/>
          <w:sz w:val="22"/>
          <w:szCs w:val="22"/>
          <w:lang w:val="ro-RO"/>
        </w:rPr>
        <w:t>t</w:t>
      </w:r>
      <w:r w:rsidRPr="0017731C">
        <w:rPr>
          <w:b/>
          <w:noProof/>
          <w:sz w:val="22"/>
          <w:szCs w:val="22"/>
          <w:lang w:val="ro-RO"/>
        </w:rPr>
        <w:t xml:space="preserve">ie a acesteia </w:t>
      </w:r>
      <w:r w:rsidR="00097A51" w:rsidRPr="0017731C">
        <w:rPr>
          <w:b/>
          <w:noProof/>
          <w:sz w:val="22"/>
          <w:szCs w:val="22"/>
          <w:lang w:val="ro-RO"/>
        </w:rPr>
        <w:t>s</w:t>
      </w:r>
      <w:r w:rsidRPr="0017731C">
        <w:rPr>
          <w:b/>
          <w:noProof/>
          <w:sz w:val="22"/>
          <w:szCs w:val="22"/>
          <w:lang w:val="ro-RO"/>
        </w:rPr>
        <w:t>i a contribu</w:t>
      </w:r>
      <w:r w:rsidR="0074110C" w:rsidRPr="0017731C">
        <w:rPr>
          <w:b/>
          <w:noProof/>
          <w:sz w:val="22"/>
          <w:szCs w:val="22"/>
          <w:lang w:val="ro-RO"/>
        </w:rPr>
        <w:t>t</w:t>
      </w:r>
      <w:r w:rsidRPr="0017731C">
        <w:rPr>
          <w:b/>
          <w:noProof/>
          <w:sz w:val="22"/>
          <w:szCs w:val="22"/>
          <w:lang w:val="ro-RO"/>
        </w:rPr>
        <w:t>iei la priorit</w:t>
      </w:r>
      <w:r w:rsidR="00097A51" w:rsidRPr="0017731C">
        <w:rPr>
          <w:b/>
          <w:noProof/>
          <w:sz w:val="22"/>
          <w:szCs w:val="22"/>
          <w:lang w:val="ro-RO"/>
        </w:rPr>
        <w:t>a</w:t>
      </w:r>
      <w:r w:rsidR="0074110C" w:rsidRPr="0017731C">
        <w:rPr>
          <w:b/>
          <w:noProof/>
          <w:sz w:val="22"/>
          <w:szCs w:val="22"/>
          <w:lang w:val="ro-RO"/>
        </w:rPr>
        <w:t>t</w:t>
      </w:r>
      <w:r w:rsidRPr="0017731C">
        <w:rPr>
          <w:b/>
          <w:noProof/>
          <w:sz w:val="22"/>
          <w:szCs w:val="22"/>
          <w:lang w:val="ro-RO"/>
        </w:rPr>
        <w:t>ile strategiei, la domeniile de interven</w:t>
      </w:r>
      <w:r w:rsidR="0074110C" w:rsidRPr="0017731C">
        <w:rPr>
          <w:b/>
          <w:noProof/>
          <w:sz w:val="22"/>
          <w:szCs w:val="22"/>
          <w:lang w:val="ro-RO"/>
        </w:rPr>
        <w:t>t</w:t>
      </w:r>
      <w:r w:rsidRPr="0017731C">
        <w:rPr>
          <w:b/>
          <w:noProof/>
          <w:sz w:val="22"/>
          <w:szCs w:val="22"/>
          <w:lang w:val="ro-RO"/>
        </w:rPr>
        <w:t xml:space="preserve">ie, la obiectivele transversale </w:t>
      </w:r>
      <w:r w:rsidR="00097A51" w:rsidRPr="0017731C">
        <w:rPr>
          <w:b/>
          <w:noProof/>
          <w:sz w:val="22"/>
          <w:szCs w:val="22"/>
          <w:lang w:val="ro-RO"/>
        </w:rPr>
        <w:t>s</w:t>
      </w:r>
      <w:r w:rsidRPr="0017731C">
        <w:rPr>
          <w:b/>
          <w:noProof/>
          <w:sz w:val="22"/>
          <w:szCs w:val="22"/>
          <w:lang w:val="ro-RO"/>
        </w:rPr>
        <w:t>i a complementarit</w:t>
      </w:r>
      <w:r w:rsidR="00097A51" w:rsidRPr="0017731C">
        <w:rPr>
          <w:b/>
          <w:noProof/>
          <w:sz w:val="22"/>
          <w:szCs w:val="22"/>
          <w:lang w:val="ro-RO"/>
        </w:rPr>
        <w:t>a</w:t>
      </w:r>
      <w:r w:rsidR="0074110C" w:rsidRPr="0017731C">
        <w:rPr>
          <w:b/>
          <w:noProof/>
          <w:sz w:val="22"/>
          <w:szCs w:val="22"/>
          <w:lang w:val="ro-RO"/>
        </w:rPr>
        <w:t>t</w:t>
      </w:r>
      <w:r w:rsidRPr="0017731C">
        <w:rPr>
          <w:b/>
          <w:noProof/>
          <w:sz w:val="22"/>
          <w:szCs w:val="22"/>
          <w:lang w:val="ro-RO"/>
        </w:rPr>
        <w:t>ii cu alte m</w:t>
      </w:r>
      <w:r w:rsidR="00097A51" w:rsidRPr="0017731C">
        <w:rPr>
          <w:b/>
          <w:noProof/>
          <w:sz w:val="22"/>
          <w:szCs w:val="22"/>
          <w:lang w:val="ro-RO"/>
        </w:rPr>
        <w:t>a</w:t>
      </w:r>
      <w:r w:rsidRPr="0017731C">
        <w:rPr>
          <w:b/>
          <w:noProof/>
          <w:sz w:val="22"/>
          <w:szCs w:val="22"/>
          <w:lang w:val="ro-RO"/>
        </w:rPr>
        <w:t>suri din SDL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:rsidR="00BE038E" w:rsidRPr="0017731C" w:rsidRDefault="00104DE0" w:rsidP="000107B1">
      <w:pPr>
        <w:pStyle w:val="Default"/>
        <w:spacing w:line="276" w:lineRule="auto"/>
        <w:jc w:val="both"/>
        <w:rPr>
          <w:noProof/>
          <w:color w:val="auto"/>
          <w:spacing w:val="-2"/>
          <w:sz w:val="22"/>
          <w:szCs w:val="22"/>
          <w:lang w:val="ro-RO"/>
        </w:rPr>
      </w:pPr>
      <w:r w:rsidRPr="0017731C">
        <w:rPr>
          <w:noProof/>
          <w:color w:val="auto"/>
          <w:spacing w:val="-2"/>
          <w:sz w:val="22"/>
          <w:szCs w:val="22"/>
          <w:lang w:val="ro-RO"/>
        </w:rPr>
        <w:t>Analiza SWOT realizat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>n cuprinsul Capitolului III ofer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 o privire de ansamblu asupra situa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iei existente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>n prezent la nivel de infrastructur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, servicii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s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>i calitatea vie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ii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n teritoriul GAL </w:t>
      </w:r>
      <w:r w:rsidR="000D0FDC" w:rsidRPr="0017731C">
        <w:rPr>
          <w:noProof/>
          <w:color w:val="auto"/>
          <w:spacing w:val="-2"/>
          <w:sz w:val="22"/>
          <w:szCs w:val="22"/>
          <w:lang w:val="ro-RO"/>
        </w:rPr>
        <w:t xml:space="preserve">Stefan cel Mare, 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>fapt ce determin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 iminen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>a existen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ei unor decalaje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n raport cu  zonele urbane. </w:t>
      </w:r>
      <w:r w:rsidR="00BE038E" w:rsidRPr="0017731C">
        <w:rPr>
          <w:noProof/>
          <w:color w:val="auto"/>
          <w:spacing w:val="-2"/>
          <w:sz w:val="22"/>
          <w:szCs w:val="22"/>
          <w:lang w:val="ro-RO"/>
        </w:rPr>
        <w:t xml:space="preserve"> Prin intermediul m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1D31D2" w:rsidRPr="0017731C">
        <w:rPr>
          <w:noProof/>
          <w:color w:val="auto"/>
          <w:spacing w:val="-2"/>
          <w:sz w:val="22"/>
          <w:szCs w:val="22"/>
          <w:lang w:val="ro-RO"/>
        </w:rPr>
        <w:t xml:space="preserve">surii </w:t>
      </w:r>
      <w:r w:rsidR="000D0FDC" w:rsidRPr="0017731C">
        <w:rPr>
          <w:noProof/>
          <w:color w:val="auto"/>
          <w:spacing w:val="-2"/>
          <w:sz w:val="22"/>
          <w:szCs w:val="22"/>
          <w:lang w:val="ro-RO"/>
        </w:rPr>
        <w:t>4</w:t>
      </w:r>
      <w:r w:rsidR="001D31D2" w:rsidRPr="0017731C">
        <w:rPr>
          <w:noProof/>
          <w:color w:val="auto"/>
          <w:spacing w:val="-2"/>
          <w:sz w:val="22"/>
          <w:szCs w:val="22"/>
          <w:lang w:val="ro-RO"/>
        </w:rPr>
        <w:t>.</w:t>
      </w:r>
      <w:r w:rsidR="00BF1586" w:rsidRPr="0017731C">
        <w:rPr>
          <w:noProof/>
          <w:color w:val="auto"/>
          <w:spacing w:val="-2"/>
          <w:sz w:val="22"/>
          <w:szCs w:val="22"/>
          <w:lang w:val="ro-RO"/>
        </w:rPr>
        <w:t>4</w:t>
      </w:r>
      <w:r w:rsidR="00BE038E" w:rsidRPr="0017731C">
        <w:rPr>
          <w:noProof/>
          <w:color w:val="auto"/>
          <w:spacing w:val="-2"/>
          <w:sz w:val="22"/>
          <w:szCs w:val="22"/>
          <w:lang w:val="ro-RO"/>
        </w:rPr>
        <w:t xml:space="preserve"> se urm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BE038E" w:rsidRPr="0017731C">
        <w:rPr>
          <w:noProof/>
          <w:color w:val="auto"/>
          <w:spacing w:val="-2"/>
          <w:sz w:val="22"/>
          <w:szCs w:val="22"/>
          <w:lang w:val="ro-RO"/>
        </w:rPr>
        <w:t>re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s</w:t>
      </w:r>
      <w:r w:rsidR="00BE038E" w:rsidRPr="0017731C">
        <w:rPr>
          <w:noProof/>
          <w:color w:val="auto"/>
          <w:spacing w:val="-2"/>
          <w:sz w:val="22"/>
          <w:szCs w:val="22"/>
          <w:lang w:val="ro-RO"/>
        </w:rPr>
        <w:t>te d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>ezvoltarea infrastructurii rurale, a serviciilor de baz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s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i protejarea patrimoniului cultural local. 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La nivelul comunit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ilor dezavantajate exist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numeroase probleme de asigurare a unui trai decent,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n condi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iile unei rate reduse de participare pe pia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a muncii, un nivel educa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ional sc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zut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s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i acces deficitar la servicii de baz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s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i condi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ii decente de locuit. Se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nregistreaz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totodat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tendin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e care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nregistreaz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agravarea situa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iei, prin ad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BF1586" w:rsidRPr="0017731C">
        <w:rPr>
          <w:noProof/>
          <w:color w:val="auto"/>
          <w:spacing w:val="-2"/>
          <w:sz w:val="22"/>
          <w:szCs w:val="22"/>
          <w:lang w:val="ro-RO"/>
        </w:rPr>
        <w:t>ncirea s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BF1586" w:rsidRPr="0017731C">
        <w:rPr>
          <w:noProof/>
          <w:color w:val="auto"/>
          <w:spacing w:val="-2"/>
          <w:sz w:val="22"/>
          <w:szCs w:val="22"/>
          <w:lang w:val="ro-RO"/>
        </w:rPr>
        <w:t>r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BF1586" w:rsidRPr="0017731C">
        <w:rPr>
          <w:noProof/>
          <w:color w:val="auto"/>
          <w:spacing w:val="-2"/>
          <w:sz w:val="22"/>
          <w:szCs w:val="22"/>
          <w:lang w:val="ro-RO"/>
        </w:rPr>
        <w:t xml:space="preserve">ciei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="00BF1586" w:rsidRPr="0017731C">
        <w:rPr>
          <w:noProof/>
          <w:color w:val="auto"/>
          <w:spacing w:val="-2"/>
          <w:sz w:val="22"/>
          <w:szCs w:val="22"/>
          <w:lang w:val="ro-RO"/>
        </w:rPr>
        <w:t>n mediul rural</w:t>
      </w:r>
      <w:r w:rsidR="00EE0624" w:rsidRPr="0017731C">
        <w:rPr>
          <w:noProof/>
          <w:color w:val="auto"/>
          <w:spacing w:val="-2"/>
          <w:sz w:val="22"/>
          <w:szCs w:val="22"/>
          <w:lang w:val="ro-RO"/>
        </w:rPr>
        <w:t xml:space="preserve"> —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ceea ce indic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o eficien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redus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a m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surilor implementate p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n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acum, c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nd proiectele de infrastructur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nu au fost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nso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ite de proiecte care s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vizeze m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suri complementare inovative sociale.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n aceste condi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ii, utilizarea unor abord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ri integrate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n solu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ionarea problemelor cu care se confrunt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 xml:space="preserve"> aceste comunit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74110C" w:rsidRPr="0017731C">
        <w:rPr>
          <w:noProof/>
          <w:color w:val="auto"/>
          <w:spacing w:val="-2"/>
          <w:sz w:val="22"/>
          <w:szCs w:val="22"/>
          <w:lang w:val="ro-RO"/>
        </w:rPr>
        <w:t>t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i este absolut necesar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="009855E3" w:rsidRPr="0017731C">
        <w:rPr>
          <w:noProof/>
          <w:color w:val="auto"/>
          <w:spacing w:val="-2"/>
          <w:sz w:val="22"/>
          <w:szCs w:val="22"/>
          <w:lang w:val="ro-RO"/>
        </w:rPr>
        <w:t>.</w:t>
      </w:r>
    </w:p>
    <w:p w:rsidR="003D4A04" w:rsidRPr="0018316C" w:rsidRDefault="00BE038E" w:rsidP="0018316C">
      <w:pPr>
        <w:pStyle w:val="Default"/>
        <w:spacing w:line="276" w:lineRule="auto"/>
        <w:jc w:val="both"/>
        <w:rPr>
          <w:noProof/>
          <w:color w:val="auto"/>
          <w:spacing w:val="-2"/>
          <w:sz w:val="22"/>
          <w:szCs w:val="22"/>
          <w:lang w:val="ro-RO"/>
        </w:rPr>
      </w:pPr>
      <w:r w:rsidRPr="0018316C">
        <w:rPr>
          <w:noProof/>
          <w:color w:val="auto"/>
          <w:spacing w:val="-2"/>
          <w:sz w:val="22"/>
          <w:szCs w:val="22"/>
          <w:lang w:val="ro-RO"/>
        </w:rPr>
        <w:t>Valoarea incontestabil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 a t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eritoriul GAL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 rezid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i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>n diversitatea,</w:t>
      </w:r>
      <w:r w:rsidR="00EE0624" w:rsidRPr="0018316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i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n resursele naturale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s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>i uma</w:t>
      </w:r>
      <w:r w:rsidR="0018316C">
        <w:rPr>
          <w:noProof/>
          <w:color w:val="auto"/>
          <w:spacing w:val="-2"/>
          <w:sz w:val="22"/>
          <w:szCs w:val="22"/>
          <w:lang w:val="ro-RO"/>
        </w:rPr>
        <w:softHyphen/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ne existente, elemente cu 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o deosebita importanta din punct de vedere economic, social.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Investi</w:t>
      </w:r>
      <w:r w:rsidR="0074110C" w:rsidRPr="0018316C">
        <w:rPr>
          <w:noProof/>
          <w:color w:val="auto"/>
          <w:spacing w:val="-2"/>
          <w:sz w:val="22"/>
          <w:szCs w:val="22"/>
          <w:lang w:val="ro-RO"/>
        </w:rPr>
        <w:t>t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 xml:space="preserve">iile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i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 xml:space="preserve">n patrimoniul local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s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 xml:space="preserve">i </w:t>
      </w:r>
      <w:r w:rsidR="00EE0624" w:rsidRPr="0018316C">
        <w:rPr>
          <w:noProof/>
          <w:color w:val="auto"/>
          <w:spacing w:val="-2"/>
          <w:sz w:val="22"/>
          <w:szCs w:val="22"/>
          <w:lang w:val="ro-RO"/>
        </w:rPr>
        <w:t xml:space="preserve">in 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s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ez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mintele culturale</w:t>
      </w:r>
      <w:r w:rsidR="00EE0624" w:rsidRPr="0018316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/</w:t>
      </w:r>
      <w:r w:rsidR="00EE0624" w:rsidRPr="0018316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monahale vor avea impact pozitiv asupra conserv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 xml:space="preserve">rii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s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i promov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 xml:space="preserve">rii specificului local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s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i pot contribui la dezvoltarea economic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="005C4E28" w:rsidRPr="0018316C">
        <w:rPr>
          <w:noProof/>
          <w:color w:val="auto"/>
          <w:spacing w:val="-2"/>
          <w:sz w:val="22"/>
          <w:szCs w:val="22"/>
          <w:lang w:val="ro-RO"/>
        </w:rPr>
        <w:t>,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 xml:space="preserve"> inclusiv </w:t>
      </w:r>
      <w:r w:rsidR="00EE0624" w:rsidRPr="0018316C">
        <w:rPr>
          <w:noProof/>
          <w:color w:val="auto"/>
          <w:spacing w:val="-2"/>
          <w:sz w:val="22"/>
          <w:szCs w:val="22"/>
          <w:lang w:val="ro-RO"/>
        </w:rPr>
        <w:t xml:space="preserve">a 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turismului rural.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Astfel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>, aceast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 m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>sura propus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 vine s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i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>ncurajeze dezvoltarea infrastructurii de baz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s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i a serviciilor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i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>n zonele rurale, conservarea mo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s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tenirii rurale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s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>i a tradi</w:t>
      </w:r>
      <w:r w:rsidR="0074110C" w:rsidRPr="0018316C">
        <w:rPr>
          <w:noProof/>
          <w:color w:val="auto"/>
          <w:spacing w:val="-2"/>
          <w:sz w:val="22"/>
          <w:szCs w:val="22"/>
          <w:lang w:val="ro-RO"/>
        </w:rPr>
        <w:t>t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>iilor locale, reducerea gradului de s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>r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 xml:space="preserve">cie 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s</w:t>
      </w:r>
      <w:r w:rsidRPr="0018316C">
        <w:rPr>
          <w:noProof/>
          <w:color w:val="auto"/>
          <w:spacing w:val="-2"/>
          <w:sz w:val="22"/>
          <w:szCs w:val="22"/>
          <w:lang w:val="ro-RO"/>
        </w:rPr>
        <w:t>i a riscului de excluziune social</w:t>
      </w:r>
      <w:r w:rsidR="00097A51" w:rsidRPr="0018316C">
        <w:rPr>
          <w:noProof/>
          <w:color w:val="auto"/>
          <w:spacing w:val="-2"/>
          <w:sz w:val="22"/>
          <w:szCs w:val="22"/>
          <w:lang w:val="ro-RO"/>
        </w:rPr>
        <w:t>a</w:t>
      </w:r>
      <w:r w:rsidR="00104DE0" w:rsidRPr="0018316C">
        <w:rPr>
          <w:noProof/>
          <w:color w:val="auto"/>
          <w:spacing w:val="-2"/>
          <w:sz w:val="22"/>
          <w:szCs w:val="22"/>
          <w:lang w:val="ro-RO"/>
        </w:rPr>
        <w:t>.</w:t>
      </w:r>
    </w:p>
    <w:p w:rsidR="00707394" w:rsidRPr="0017731C" w:rsidRDefault="00707394" w:rsidP="000107B1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M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sura planificata va contribui, </w:t>
      </w:r>
      <w:r w:rsidR="00097A51" w:rsidRPr="0017731C">
        <w:rPr>
          <w:noProof/>
          <w:color w:val="auto"/>
          <w:sz w:val="22"/>
          <w:szCs w:val="22"/>
          <w:lang w:val="ro-RO"/>
        </w:rPr>
        <w:t>i</w:t>
      </w:r>
      <w:r w:rsidRPr="0017731C">
        <w:rPr>
          <w:noProof/>
          <w:color w:val="auto"/>
          <w:sz w:val="22"/>
          <w:szCs w:val="22"/>
          <w:lang w:val="ro-RO"/>
        </w:rPr>
        <w:t xml:space="preserve">n principal, la </w:t>
      </w:r>
      <w:r w:rsidR="00097A51" w:rsidRPr="0017731C">
        <w:rPr>
          <w:noProof/>
          <w:color w:val="auto"/>
          <w:sz w:val="22"/>
          <w:szCs w:val="22"/>
          <w:lang w:val="ro-RO"/>
        </w:rPr>
        <w:t>i</w:t>
      </w:r>
      <w:r w:rsidRPr="0017731C">
        <w:rPr>
          <w:noProof/>
          <w:color w:val="auto"/>
          <w:sz w:val="22"/>
          <w:szCs w:val="22"/>
          <w:lang w:val="ro-RO"/>
        </w:rPr>
        <w:t>ndeplinirea obiectivului-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int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="00EE0624" w:rsidRPr="0017731C">
        <w:rPr>
          <w:noProof/>
          <w:color w:val="auto"/>
          <w:sz w:val="22"/>
          <w:szCs w:val="22"/>
          <w:lang w:val="ro-RO"/>
        </w:rPr>
        <w:t>,</w:t>
      </w:r>
      <w:r w:rsidRPr="0017731C">
        <w:rPr>
          <w:noProof/>
          <w:color w:val="auto"/>
          <w:sz w:val="22"/>
          <w:szCs w:val="22"/>
          <w:lang w:val="ro-RO"/>
        </w:rPr>
        <w:t xml:space="preserve"> acela de reducere a num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rului persoanelor expuse riscului de s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cie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excluziune sociala. De aceea</w:t>
      </w:r>
      <w:r w:rsidR="00EE0624" w:rsidRPr="0017731C">
        <w:rPr>
          <w:noProof/>
          <w:color w:val="auto"/>
          <w:sz w:val="22"/>
          <w:szCs w:val="22"/>
          <w:lang w:val="ro-RO"/>
        </w:rPr>
        <w:t>,</w:t>
      </w:r>
      <w:r w:rsidRPr="0017731C">
        <w:rPr>
          <w:noProof/>
          <w:color w:val="auto"/>
          <w:sz w:val="22"/>
          <w:szCs w:val="22"/>
          <w:lang w:val="ro-RO"/>
        </w:rPr>
        <w:t xml:space="preserve"> masura se diferentiaza de masurile similare existente in </w:t>
      </w:r>
      <w:r w:rsidR="00EE0624" w:rsidRPr="0017731C">
        <w:rPr>
          <w:noProof/>
          <w:color w:val="auto"/>
          <w:sz w:val="22"/>
          <w:szCs w:val="22"/>
          <w:lang w:val="ro-RO"/>
        </w:rPr>
        <w:t>PO</w:t>
      </w:r>
      <w:r w:rsidR="006A6A40" w:rsidRPr="0017731C">
        <w:rPr>
          <w:noProof/>
          <w:color w:val="auto"/>
          <w:sz w:val="22"/>
          <w:szCs w:val="22"/>
          <w:lang w:val="ro-RO"/>
        </w:rPr>
        <w:t>CU</w:t>
      </w:r>
      <w:r w:rsidRPr="0017731C">
        <w:rPr>
          <w:noProof/>
          <w:color w:val="auto"/>
          <w:sz w:val="22"/>
          <w:szCs w:val="22"/>
          <w:lang w:val="ro-RO"/>
        </w:rPr>
        <w:t xml:space="preserve"> 2014</w:t>
      </w:r>
      <w:r w:rsidR="0077578D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noProof/>
          <w:color w:val="auto"/>
          <w:sz w:val="22"/>
          <w:szCs w:val="22"/>
          <w:lang w:val="ro-RO"/>
        </w:rPr>
        <w:t>-</w:t>
      </w:r>
      <w:r w:rsidR="0077578D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noProof/>
          <w:color w:val="auto"/>
          <w:sz w:val="22"/>
          <w:szCs w:val="22"/>
          <w:lang w:val="ro-RO"/>
        </w:rPr>
        <w:t xml:space="preserve">2020 propunand criterii de selectie care sa sprijine intiativele societatii civile, autoritatilor locale si intreprinderilor sociale din teritoriu de a rezolva problemele sociale prin solutii locale </w:t>
      </w:r>
      <w:r w:rsidR="00962490" w:rsidRPr="0017731C">
        <w:rPr>
          <w:noProof/>
          <w:color w:val="auto"/>
          <w:sz w:val="22"/>
          <w:szCs w:val="22"/>
          <w:lang w:val="ro-RO"/>
        </w:rPr>
        <w:t xml:space="preserve">identificate la nivel de teritoriu,  prin reteaua de proiecte </w:t>
      </w:r>
      <w:r w:rsidRPr="0017731C">
        <w:rPr>
          <w:noProof/>
          <w:color w:val="auto"/>
          <w:sz w:val="22"/>
          <w:szCs w:val="22"/>
          <w:lang w:val="ro-RO"/>
        </w:rPr>
        <w:t xml:space="preserve">finantate in cadrul acestei masuri si transformarii acestora in locatii de referinta pentru teritoriul GAL si includerii acestora in circuitele educationale </w:t>
      </w:r>
      <w:r w:rsidR="00962490" w:rsidRPr="0017731C">
        <w:rPr>
          <w:noProof/>
          <w:color w:val="auto"/>
          <w:sz w:val="22"/>
          <w:szCs w:val="22"/>
          <w:lang w:val="ro-RO"/>
        </w:rPr>
        <w:t>si sociale</w:t>
      </w:r>
      <w:r w:rsidRPr="0017731C">
        <w:rPr>
          <w:noProof/>
          <w:color w:val="auto"/>
          <w:sz w:val="22"/>
          <w:szCs w:val="22"/>
          <w:lang w:val="ro-RO"/>
        </w:rPr>
        <w:t xml:space="preserve"> din teritoriul GAL. De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noProof/>
          <w:color w:val="auto"/>
          <w:sz w:val="22"/>
          <w:szCs w:val="22"/>
          <w:lang w:val="ro-RO"/>
        </w:rPr>
        <w:t>asemena</w:t>
      </w:r>
      <w:r w:rsidR="00EE0624" w:rsidRPr="0017731C">
        <w:rPr>
          <w:noProof/>
          <w:color w:val="auto"/>
          <w:sz w:val="22"/>
          <w:szCs w:val="22"/>
          <w:lang w:val="ro-RO"/>
        </w:rPr>
        <w:t>,</w:t>
      </w:r>
      <w:r w:rsidRPr="0017731C">
        <w:rPr>
          <w:noProof/>
          <w:color w:val="auto"/>
          <w:sz w:val="22"/>
          <w:szCs w:val="22"/>
          <w:lang w:val="ro-RO"/>
        </w:rPr>
        <w:t xml:space="preserve"> masura va stimula beneficiarii acesteia </w:t>
      </w:r>
      <w:r w:rsidR="00962490" w:rsidRPr="0017731C">
        <w:rPr>
          <w:noProof/>
          <w:color w:val="auto"/>
          <w:sz w:val="22"/>
          <w:szCs w:val="22"/>
          <w:lang w:val="ro-RO"/>
        </w:rPr>
        <w:t>prin includerea</w:t>
      </w:r>
      <w:r w:rsidRPr="0017731C">
        <w:rPr>
          <w:noProof/>
          <w:color w:val="auto"/>
          <w:sz w:val="22"/>
          <w:szCs w:val="22"/>
          <w:lang w:val="ro-RO"/>
        </w:rPr>
        <w:t xml:space="preserve"> tuturor proiectelor finantate in cataloage de prezentare sau alte forme de promovare fizica sau in mediul online.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:rsidR="00B01EE2" w:rsidRPr="0017731C" w:rsidRDefault="00104DE0" w:rsidP="000107B1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Ob</w:t>
      </w:r>
      <w:r w:rsidR="00B01EE2" w:rsidRPr="0017731C">
        <w:rPr>
          <w:b/>
          <w:noProof/>
          <w:color w:val="auto"/>
          <w:sz w:val="22"/>
          <w:szCs w:val="22"/>
          <w:lang w:val="ro-RO"/>
        </w:rPr>
        <w:t xml:space="preserve">iectiv </w:t>
      </w:r>
      <w:r w:rsidRPr="0017731C">
        <w:rPr>
          <w:b/>
          <w:noProof/>
          <w:color w:val="auto"/>
          <w:sz w:val="22"/>
          <w:szCs w:val="22"/>
          <w:lang w:val="ro-RO"/>
        </w:rPr>
        <w:t>de dezvoltare rural</w:t>
      </w:r>
      <w:r w:rsidR="00097A51" w:rsidRPr="0017731C">
        <w:rPr>
          <w:b/>
          <w:noProof/>
          <w:color w:val="auto"/>
          <w:sz w:val="22"/>
          <w:szCs w:val="22"/>
          <w:lang w:val="ro-RO"/>
        </w:rPr>
        <w:t>a</w:t>
      </w:r>
      <w:r w:rsidR="00B01EE2" w:rsidRPr="0017731C">
        <w:rPr>
          <w:b/>
          <w:noProof/>
          <w:color w:val="auto"/>
          <w:sz w:val="22"/>
          <w:szCs w:val="22"/>
          <w:lang w:val="ro-RO"/>
        </w:rPr>
        <w:t>:</w:t>
      </w:r>
      <w:r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B01EE2" w:rsidRPr="0017731C">
        <w:rPr>
          <w:noProof/>
          <w:color w:val="auto"/>
          <w:sz w:val="22"/>
          <w:szCs w:val="22"/>
          <w:lang w:val="ro-RO"/>
        </w:rPr>
        <w:t>Ob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="00B01EE2" w:rsidRPr="0017731C">
        <w:rPr>
          <w:noProof/>
          <w:color w:val="auto"/>
          <w:sz w:val="22"/>
          <w:szCs w:val="22"/>
          <w:lang w:val="ro-RO"/>
        </w:rPr>
        <w:t>inerea unei dezvolt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="00B01EE2" w:rsidRPr="0017731C">
        <w:rPr>
          <w:noProof/>
          <w:color w:val="auto"/>
          <w:sz w:val="22"/>
          <w:szCs w:val="22"/>
          <w:lang w:val="ro-RO"/>
        </w:rPr>
        <w:t xml:space="preserve">ri teritoriale echilibrate a economiilor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="00B01EE2" w:rsidRPr="0017731C">
        <w:rPr>
          <w:noProof/>
          <w:color w:val="auto"/>
          <w:sz w:val="22"/>
          <w:szCs w:val="22"/>
          <w:lang w:val="ro-RO"/>
        </w:rPr>
        <w:t>i comunit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="00B01EE2" w:rsidRPr="0017731C">
        <w:rPr>
          <w:noProof/>
          <w:color w:val="auto"/>
          <w:sz w:val="22"/>
          <w:szCs w:val="22"/>
          <w:lang w:val="ro-RO"/>
        </w:rPr>
        <w:t xml:space="preserve">ilor rurale, inclusiv crearea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="00B01EE2" w:rsidRPr="0017731C">
        <w:rPr>
          <w:noProof/>
          <w:color w:val="auto"/>
          <w:sz w:val="22"/>
          <w:szCs w:val="22"/>
          <w:lang w:val="ro-RO"/>
        </w:rPr>
        <w:t>i men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="00B01EE2" w:rsidRPr="0017731C">
        <w:rPr>
          <w:noProof/>
          <w:color w:val="auto"/>
          <w:sz w:val="22"/>
          <w:szCs w:val="22"/>
          <w:lang w:val="ro-RO"/>
        </w:rPr>
        <w:t>inerea de locuri de munc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="00EE0624" w:rsidRPr="0017731C">
        <w:rPr>
          <w:noProof/>
          <w:color w:val="auto"/>
          <w:sz w:val="22"/>
          <w:szCs w:val="22"/>
          <w:lang w:val="ro-RO"/>
        </w:rPr>
        <w:t>.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color w:val="auto"/>
          <w:sz w:val="8"/>
          <w:szCs w:val="22"/>
          <w:lang w:val="ro-RO"/>
        </w:rPr>
      </w:pPr>
    </w:p>
    <w:p w:rsidR="00104DE0" w:rsidRPr="0017731C" w:rsidRDefault="00B01EE2" w:rsidP="000107B1">
      <w:pPr>
        <w:tabs>
          <w:tab w:val="left" w:pos="2917"/>
        </w:tabs>
        <w:spacing w:after="0" w:line="276" w:lineRule="auto"/>
        <w:jc w:val="both"/>
        <w:rPr>
          <w:rFonts w:ascii="Trebuchet MS" w:hAnsi="Trebuchet MS"/>
          <w:b/>
          <w:noProof/>
          <w:lang w:val="ro-RO"/>
        </w:rPr>
      </w:pPr>
      <w:r w:rsidRPr="0017731C">
        <w:rPr>
          <w:rFonts w:ascii="Trebuchet MS" w:hAnsi="Trebuchet MS"/>
          <w:b/>
          <w:noProof/>
          <w:lang w:val="ro-RO"/>
        </w:rPr>
        <w:t>Obiective specifice ale m</w:t>
      </w:r>
      <w:r w:rsidR="00097A51" w:rsidRPr="0017731C">
        <w:rPr>
          <w:rFonts w:ascii="Trebuchet MS" w:hAnsi="Trebuchet MS"/>
          <w:b/>
          <w:noProof/>
          <w:lang w:val="ro-RO"/>
        </w:rPr>
        <w:t>a</w:t>
      </w:r>
      <w:r w:rsidRPr="0017731C">
        <w:rPr>
          <w:rFonts w:ascii="Trebuchet MS" w:hAnsi="Trebuchet MS"/>
          <w:b/>
          <w:noProof/>
          <w:lang w:val="ro-RO"/>
        </w:rPr>
        <w:t xml:space="preserve">surii: </w:t>
      </w:r>
      <w:r w:rsidRPr="0017731C">
        <w:rPr>
          <w:rFonts w:ascii="Trebuchet MS" w:hAnsi="Trebuchet MS" w:cs="Trebuchet MS"/>
          <w:noProof/>
          <w:lang w:val="ro-RO"/>
        </w:rPr>
        <w:t>R</w:t>
      </w:r>
      <w:r w:rsidR="00104DE0" w:rsidRPr="0017731C">
        <w:rPr>
          <w:rFonts w:ascii="Trebuchet MS" w:hAnsi="Trebuchet MS" w:cs="Trebuchet MS"/>
          <w:noProof/>
          <w:lang w:val="ro-RO"/>
        </w:rPr>
        <w:t>educerea s</w:t>
      </w:r>
      <w:r w:rsidR="00097A51" w:rsidRPr="0017731C">
        <w:rPr>
          <w:rFonts w:ascii="Trebuchet MS" w:hAnsi="Trebuchet MS" w:cs="Trebuchet MS"/>
          <w:noProof/>
          <w:lang w:val="ro-RO"/>
        </w:rPr>
        <w:t>a</w:t>
      </w:r>
      <w:r w:rsidR="00104DE0" w:rsidRPr="0017731C">
        <w:rPr>
          <w:rFonts w:ascii="Trebuchet MS" w:hAnsi="Trebuchet MS" w:cs="Trebuchet MS"/>
          <w:noProof/>
          <w:lang w:val="ro-RO"/>
        </w:rPr>
        <w:t>r</w:t>
      </w:r>
      <w:r w:rsidR="00097A51" w:rsidRPr="0017731C">
        <w:rPr>
          <w:rFonts w:ascii="Trebuchet MS" w:hAnsi="Trebuchet MS" w:cs="Trebuchet MS"/>
          <w:noProof/>
          <w:lang w:val="ro-RO"/>
        </w:rPr>
        <w:t>a</w:t>
      </w:r>
      <w:r w:rsidR="00104DE0" w:rsidRPr="0017731C">
        <w:rPr>
          <w:rFonts w:ascii="Trebuchet MS" w:hAnsi="Trebuchet MS" w:cs="Trebuchet MS"/>
          <w:noProof/>
          <w:lang w:val="ro-RO"/>
        </w:rPr>
        <w:t xml:space="preserve">ciei </w:t>
      </w:r>
      <w:r w:rsidR="00097A51" w:rsidRPr="0017731C">
        <w:rPr>
          <w:rFonts w:ascii="Trebuchet MS" w:hAnsi="Trebuchet MS" w:cs="Trebuchet MS"/>
          <w:noProof/>
          <w:lang w:val="ro-RO"/>
        </w:rPr>
        <w:t>s</w:t>
      </w:r>
      <w:r w:rsidR="00104DE0" w:rsidRPr="0017731C">
        <w:rPr>
          <w:rFonts w:ascii="Trebuchet MS" w:hAnsi="Trebuchet MS" w:cs="Trebuchet MS"/>
          <w:noProof/>
          <w:lang w:val="ro-RO"/>
        </w:rPr>
        <w:t xml:space="preserve">i imbunatatirea calitatii vietii, </w:t>
      </w:r>
      <w:r w:rsidRPr="0017731C">
        <w:rPr>
          <w:rFonts w:ascii="Trebuchet MS" w:hAnsi="Trebuchet MS" w:cs="Trebuchet MS"/>
          <w:noProof/>
          <w:lang w:val="ro-RO"/>
        </w:rPr>
        <w:t>C</w:t>
      </w:r>
      <w:r w:rsidR="00104DE0" w:rsidRPr="0017731C">
        <w:rPr>
          <w:rFonts w:ascii="Trebuchet MS" w:hAnsi="Trebuchet MS" w:cs="Trebuchet MS"/>
          <w:noProof/>
          <w:lang w:val="ro-RO"/>
        </w:rPr>
        <w:t>onservarea mostenirii culturale</w:t>
      </w:r>
      <w:r w:rsidRPr="0017731C">
        <w:rPr>
          <w:rFonts w:ascii="Trebuchet MS" w:hAnsi="Trebuchet MS" w:cs="Trebuchet MS"/>
          <w:noProof/>
          <w:lang w:val="ro-RO"/>
        </w:rPr>
        <w:t xml:space="preserve">, </w:t>
      </w:r>
      <w:r w:rsidR="00097A51" w:rsidRPr="0017731C">
        <w:rPr>
          <w:rFonts w:ascii="Trebuchet MS" w:hAnsi="Trebuchet MS" w:cs="Trebuchet MS"/>
          <w:noProof/>
          <w:lang w:val="ro-RO"/>
        </w:rPr>
        <w:t>I</w:t>
      </w:r>
      <w:r w:rsidR="00104DE0" w:rsidRPr="0017731C">
        <w:rPr>
          <w:rFonts w:ascii="Trebuchet MS" w:hAnsi="Trebuchet MS" w:cs="Trebuchet MS"/>
          <w:noProof/>
          <w:lang w:val="ro-RO"/>
        </w:rPr>
        <w:t xml:space="preserve">mbunatatirea conditiilor de viata a locuitorilor prin </w:t>
      </w:r>
      <w:r w:rsidR="00104DE0" w:rsidRPr="0017731C">
        <w:rPr>
          <w:rFonts w:ascii="Trebuchet MS" w:hAnsi="Trebuchet MS" w:cs="Trebuchet MS"/>
          <w:noProof/>
          <w:lang w:val="ro-RO"/>
        </w:rPr>
        <w:lastRenderedPageBreak/>
        <w:t>dezvoltarea</w:t>
      </w:r>
      <w:r w:rsidRPr="0017731C">
        <w:rPr>
          <w:rFonts w:ascii="Trebuchet MS" w:hAnsi="Trebuchet MS" w:cs="Trebuchet MS"/>
          <w:noProof/>
          <w:lang w:val="ro-RO"/>
        </w:rPr>
        <w:t xml:space="preserve"> spatiilor publice locale, Cresterea num</w:t>
      </w:r>
      <w:r w:rsidR="00097A51" w:rsidRPr="0017731C">
        <w:rPr>
          <w:rFonts w:ascii="Trebuchet MS" w:hAnsi="Trebuchet MS" w:cs="Trebuchet MS"/>
          <w:noProof/>
          <w:lang w:val="ro-RO"/>
        </w:rPr>
        <w:t>a</w:t>
      </w:r>
      <w:r w:rsidR="00104DE0" w:rsidRPr="0017731C">
        <w:rPr>
          <w:rFonts w:ascii="Trebuchet MS" w:hAnsi="Trebuchet MS" w:cs="Trebuchet MS"/>
          <w:noProof/>
          <w:lang w:val="ro-RO"/>
        </w:rPr>
        <w:t>rului  de locuitori din teritoriul GAL care beneficiaz</w:t>
      </w:r>
      <w:r w:rsidR="00097A51" w:rsidRPr="0017731C">
        <w:rPr>
          <w:rFonts w:ascii="Trebuchet MS" w:hAnsi="Trebuchet MS" w:cs="Trebuchet MS"/>
          <w:noProof/>
          <w:lang w:val="ro-RO"/>
        </w:rPr>
        <w:t>a</w:t>
      </w:r>
      <w:r w:rsidR="00104DE0" w:rsidRPr="0017731C">
        <w:rPr>
          <w:rFonts w:ascii="Trebuchet MS" w:hAnsi="Trebuchet MS" w:cs="Trebuchet MS"/>
          <w:noProof/>
          <w:lang w:val="ro-RO"/>
        </w:rPr>
        <w:t xml:space="preserve"> de servicii </w:t>
      </w:r>
      <w:r w:rsidR="00097A51" w:rsidRPr="0017731C">
        <w:rPr>
          <w:rFonts w:ascii="Trebuchet MS" w:hAnsi="Trebuchet MS" w:cs="Trebuchet MS"/>
          <w:noProof/>
          <w:lang w:val="ro-RO"/>
        </w:rPr>
        <w:t>i</w:t>
      </w:r>
      <w:r w:rsidR="00104DE0" w:rsidRPr="0017731C">
        <w:rPr>
          <w:rFonts w:ascii="Trebuchet MS" w:hAnsi="Trebuchet MS" w:cs="Trebuchet MS"/>
          <w:noProof/>
          <w:lang w:val="ro-RO"/>
        </w:rPr>
        <w:t>mbun</w:t>
      </w:r>
      <w:r w:rsidR="00097A51" w:rsidRPr="0017731C">
        <w:rPr>
          <w:rFonts w:ascii="Trebuchet MS" w:hAnsi="Trebuchet MS" w:cs="Trebuchet MS"/>
          <w:noProof/>
          <w:lang w:val="ro-RO"/>
        </w:rPr>
        <w:t>a</w:t>
      </w:r>
      <w:r w:rsidR="00104DE0" w:rsidRPr="0017731C">
        <w:rPr>
          <w:rFonts w:ascii="Trebuchet MS" w:hAnsi="Trebuchet MS" w:cs="Trebuchet MS"/>
          <w:noProof/>
          <w:lang w:val="ro-RO"/>
        </w:rPr>
        <w:t>t</w:t>
      </w:r>
      <w:r w:rsidR="00097A51" w:rsidRPr="0017731C">
        <w:rPr>
          <w:rFonts w:ascii="Trebuchet MS" w:hAnsi="Trebuchet MS" w:cs="Trebuchet MS"/>
          <w:noProof/>
          <w:lang w:val="ro-RO"/>
        </w:rPr>
        <w:t>a</w:t>
      </w:r>
      <w:r w:rsidR="0074110C" w:rsidRPr="0017731C">
        <w:rPr>
          <w:rFonts w:ascii="Trebuchet MS" w:hAnsi="Trebuchet MS" w:cs="Trebuchet MS"/>
          <w:noProof/>
          <w:lang w:val="ro-RO"/>
        </w:rPr>
        <w:t>t</w:t>
      </w:r>
      <w:r w:rsidR="00104DE0" w:rsidRPr="0017731C">
        <w:rPr>
          <w:rFonts w:ascii="Trebuchet MS" w:hAnsi="Trebuchet MS" w:cs="Trebuchet MS"/>
          <w:noProof/>
          <w:lang w:val="ro-RO"/>
        </w:rPr>
        <w:t>ite.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color w:val="auto"/>
          <w:sz w:val="8"/>
          <w:szCs w:val="22"/>
          <w:lang w:val="ro-RO"/>
        </w:rPr>
      </w:pPr>
    </w:p>
    <w:p w:rsidR="00104DE0" w:rsidRPr="0017731C" w:rsidRDefault="00B01EE2" w:rsidP="000107B1">
      <w:pPr>
        <w:pStyle w:val="Default"/>
        <w:spacing w:line="276" w:lineRule="auto"/>
        <w:jc w:val="both"/>
        <w:rPr>
          <w:noProof/>
          <w:color w:val="auto"/>
          <w:spacing w:val="-2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M</w:t>
      </w:r>
      <w:r w:rsidR="00097A51" w:rsidRPr="0017731C">
        <w:rPr>
          <w:b/>
          <w:noProof/>
          <w:color w:val="auto"/>
          <w:sz w:val="22"/>
          <w:szCs w:val="22"/>
          <w:lang w:val="ro-RO"/>
        </w:rPr>
        <w:t>a</w:t>
      </w:r>
      <w:r w:rsidRPr="0017731C">
        <w:rPr>
          <w:b/>
          <w:noProof/>
          <w:color w:val="auto"/>
          <w:sz w:val="22"/>
          <w:szCs w:val="22"/>
          <w:lang w:val="ro-RO"/>
        </w:rPr>
        <w:t>sura contribuie la prioritatea prev</w:t>
      </w:r>
      <w:r w:rsidR="00097A51" w:rsidRPr="0017731C">
        <w:rPr>
          <w:b/>
          <w:noProof/>
          <w:color w:val="auto"/>
          <w:sz w:val="22"/>
          <w:szCs w:val="22"/>
          <w:lang w:val="ro-RO"/>
        </w:rPr>
        <w:t>a</w:t>
      </w:r>
      <w:r w:rsidRPr="0017731C">
        <w:rPr>
          <w:b/>
          <w:noProof/>
          <w:color w:val="auto"/>
          <w:sz w:val="22"/>
          <w:szCs w:val="22"/>
          <w:lang w:val="ro-RO"/>
        </w:rPr>
        <w:t>zut</w:t>
      </w:r>
      <w:r w:rsidR="00EE0624" w:rsidRPr="0017731C">
        <w:rPr>
          <w:b/>
          <w:noProof/>
          <w:color w:val="auto"/>
          <w:sz w:val="22"/>
          <w:szCs w:val="22"/>
          <w:lang w:val="ro-RO"/>
        </w:rPr>
        <w:t>a</w:t>
      </w:r>
      <w:r w:rsidRPr="0017731C">
        <w:rPr>
          <w:b/>
          <w:noProof/>
          <w:color w:val="auto"/>
          <w:sz w:val="22"/>
          <w:szCs w:val="22"/>
          <w:lang w:val="ro-RO"/>
        </w:rPr>
        <w:t xml:space="preserve"> la art. 5, Reg. (UE) nr. 1305/20131: P6</w:t>
      </w:r>
      <w:r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EE0624" w:rsidRPr="0017731C">
        <w:rPr>
          <w:noProof/>
          <w:color w:val="auto"/>
          <w:sz w:val="22"/>
          <w:szCs w:val="22"/>
          <w:lang w:val="ro-RO"/>
        </w:rPr>
        <w:t>—</w:t>
      </w:r>
      <w:r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>Promovarea incluziunii sociale, a reducerii s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>r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ciei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s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>i a dezvolt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a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 xml:space="preserve">rii economice </w:t>
      </w:r>
      <w:r w:rsidR="00097A51" w:rsidRPr="0017731C">
        <w:rPr>
          <w:noProof/>
          <w:color w:val="auto"/>
          <w:spacing w:val="-2"/>
          <w:sz w:val="22"/>
          <w:szCs w:val="22"/>
          <w:lang w:val="ro-RO"/>
        </w:rPr>
        <w:t>i</w:t>
      </w:r>
      <w:r w:rsidRPr="0017731C">
        <w:rPr>
          <w:noProof/>
          <w:color w:val="auto"/>
          <w:spacing w:val="-2"/>
          <w:sz w:val="22"/>
          <w:szCs w:val="22"/>
          <w:lang w:val="ro-RO"/>
        </w:rPr>
        <w:t>n zonele rurale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color w:val="auto"/>
          <w:sz w:val="8"/>
          <w:szCs w:val="22"/>
          <w:lang w:val="ro-RO"/>
        </w:rPr>
      </w:pPr>
    </w:p>
    <w:p w:rsidR="00104DE0" w:rsidRPr="0017731C" w:rsidRDefault="00104DE0" w:rsidP="000107B1">
      <w:pPr>
        <w:spacing w:after="0" w:line="276" w:lineRule="auto"/>
        <w:jc w:val="both"/>
        <w:rPr>
          <w:rFonts w:ascii="Trebuchet MS" w:hAnsi="Trebuchet MS" w:cs="Trebuchet MS"/>
          <w:noProof/>
          <w:lang w:val="ro-RO"/>
        </w:rPr>
      </w:pPr>
      <w:r w:rsidRPr="0017731C">
        <w:rPr>
          <w:rFonts w:ascii="Trebuchet MS" w:hAnsi="Trebuchet MS" w:cs="Trebuchet MS"/>
          <w:b/>
          <w:noProof/>
          <w:lang w:val="ro-RO"/>
        </w:rPr>
        <w:t>M</w:t>
      </w:r>
      <w:r w:rsidR="00097A51" w:rsidRPr="0017731C">
        <w:rPr>
          <w:rFonts w:ascii="Trebuchet MS" w:hAnsi="Trebuchet MS" w:cs="Trebuchet MS"/>
          <w:b/>
          <w:noProof/>
          <w:lang w:val="ro-RO"/>
        </w:rPr>
        <w:t>a</w:t>
      </w:r>
      <w:r w:rsidRPr="0017731C">
        <w:rPr>
          <w:rFonts w:ascii="Trebuchet MS" w:hAnsi="Trebuchet MS" w:cs="Trebuchet MS"/>
          <w:b/>
          <w:noProof/>
          <w:lang w:val="ro-RO"/>
        </w:rPr>
        <w:t>sura corespunde obiectivelor</w:t>
      </w:r>
      <w:r w:rsidRPr="0017731C">
        <w:rPr>
          <w:rFonts w:ascii="Trebuchet MS" w:hAnsi="Trebuchet MS" w:cs="Trebuchet MS"/>
          <w:noProof/>
          <w:lang w:val="ro-RO"/>
        </w:rPr>
        <w:t xml:space="preserve"> </w:t>
      </w:r>
      <w:r w:rsidRPr="0017731C">
        <w:rPr>
          <w:rFonts w:ascii="Trebuchet MS" w:hAnsi="Trebuchet MS" w:cs="Trebuchet MS"/>
          <w:b/>
          <w:noProof/>
          <w:lang w:val="ro-RO"/>
        </w:rPr>
        <w:t>art.</w:t>
      </w:r>
      <w:r w:rsidRPr="0017731C">
        <w:rPr>
          <w:rFonts w:ascii="Trebuchet MS" w:hAnsi="Trebuchet MS" w:cs="Trebuchet MS"/>
          <w:noProof/>
          <w:lang w:val="ro-RO"/>
        </w:rPr>
        <w:t xml:space="preserve"> </w:t>
      </w:r>
      <w:r w:rsidRPr="0017731C">
        <w:rPr>
          <w:rFonts w:ascii="Trebuchet MS" w:hAnsi="Trebuchet MS" w:cs="Trebuchet MS"/>
          <w:b/>
          <w:noProof/>
          <w:lang w:val="ro-RO"/>
        </w:rPr>
        <w:t>20</w:t>
      </w:r>
      <w:r w:rsidRPr="0017731C">
        <w:rPr>
          <w:rFonts w:ascii="Trebuchet MS" w:hAnsi="Trebuchet MS" w:cs="Trebuchet MS"/>
          <w:noProof/>
          <w:lang w:val="ro-RO"/>
        </w:rPr>
        <w:t xml:space="preserve"> </w:t>
      </w:r>
      <w:r w:rsidR="00EE0624" w:rsidRPr="0017731C">
        <w:rPr>
          <w:rFonts w:ascii="Trebuchet MS" w:hAnsi="Trebuchet MS" w:cs="Trebuchet MS"/>
          <w:noProof/>
          <w:lang w:val="ro-RO"/>
        </w:rPr>
        <w:t xml:space="preserve"> </w:t>
      </w:r>
      <w:r w:rsidRPr="0017731C">
        <w:rPr>
          <w:rFonts w:ascii="Trebuchet MS" w:hAnsi="Trebuchet MS"/>
          <w:b/>
          <w:noProof/>
          <w:lang w:val="ro-RO"/>
        </w:rPr>
        <w:t>din Reg. (UE) nr. 1305/2013</w:t>
      </w:r>
      <w:r w:rsidR="00B01EE2" w:rsidRPr="0017731C">
        <w:rPr>
          <w:rFonts w:ascii="Trebuchet MS" w:hAnsi="Trebuchet MS"/>
          <w:b/>
          <w:noProof/>
          <w:lang w:val="ro-RO"/>
        </w:rPr>
        <w:t>.</w:t>
      </w:r>
      <w:r w:rsidRPr="0017731C">
        <w:rPr>
          <w:rFonts w:ascii="Trebuchet MS" w:hAnsi="Trebuchet MS"/>
          <w:noProof/>
          <w:lang w:val="ro-RO"/>
        </w:rPr>
        <w:t xml:space="preserve"> 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color w:val="auto"/>
          <w:sz w:val="8"/>
          <w:szCs w:val="22"/>
          <w:lang w:val="ro-RO"/>
        </w:rPr>
      </w:pPr>
    </w:p>
    <w:p w:rsidR="00104DE0" w:rsidRPr="0017731C" w:rsidRDefault="00B01EE2" w:rsidP="000107B1">
      <w:pPr>
        <w:pStyle w:val="Default"/>
        <w:spacing w:line="276" w:lineRule="auto"/>
        <w:jc w:val="both"/>
        <w:rPr>
          <w:noProof/>
          <w:color w:val="auto"/>
          <w:sz w:val="20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M</w:t>
      </w:r>
      <w:r w:rsidR="00097A51" w:rsidRPr="0017731C">
        <w:rPr>
          <w:b/>
          <w:noProof/>
          <w:color w:val="auto"/>
          <w:sz w:val="22"/>
          <w:szCs w:val="22"/>
          <w:lang w:val="ro-RO"/>
        </w:rPr>
        <w:t>a</w:t>
      </w:r>
      <w:r w:rsidRPr="0017731C">
        <w:rPr>
          <w:b/>
          <w:noProof/>
          <w:color w:val="auto"/>
          <w:sz w:val="22"/>
          <w:szCs w:val="22"/>
          <w:lang w:val="ro-RO"/>
        </w:rPr>
        <w:t>sura contribuie la Domeniul de interven</w:t>
      </w:r>
      <w:r w:rsidR="0074110C" w:rsidRPr="0017731C">
        <w:rPr>
          <w:b/>
          <w:noProof/>
          <w:color w:val="auto"/>
          <w:sz w:val="22"/>
          <w:szCs w:val="22"/>
          <w:lang w:val="ro-RO"/>
        </w:rPr>
        <w:t>t</w:t>
      </w:r>
      <w:r w:rsidRPr="0017731C">
        <w:rPr>
          <w:b/>
          <w:noProof/>
          <w:color w:val="auto"/>
          <w:sz w:val="22"/>
          <w:szCs w:val="22"/>
          <w:lang w:val="ro-RO"/>
        </w:rPr>
        <w:t>ie:</w:t>
      </w:r>
      <w:r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noProof/>
          <w:color w:val="auto"/>
          <w:sz w:val="22"/>
          <w:lang w:val="ro-RO"/>
        </w:rPr>
        <w:t>6B</w:t>
      </w:r>
      <w:r w:rsidR="00EE0624" w:rsidRPr="0017731C">
        <w:rPr>
          <w:noProof/>
          <w:color w:val="auto"/>
          <w:sz w:val="22"/>
          <w:lang w:val="ro-RO"/>
        </w:rPr>
        <w:t>.</w:t>
      </w:r>
      <w:r w:rsidRPr="0017731C">
        <w:rPr>
          <w:noProof/>
          <w:color w:val="auto"/>
          <w:sz w:val="22"/>
          <w:lang w:val="ro-RO"/>
        </w:rPr>
        <w:t xml:space="preserve"> </w:t>
      </w:r>
      <w:r w:rsidR="00097A51" w:rsidRPr="0017731C">
        <w:rPr>
          <w:noProof/>
          <w:color w:val="auto"/>
          <w:sz w:val="22"/>
          <w:lang w:val="ro-RO"/>
        </w:rPr>
        <w:t>I</w:t>
      </w:r>
      <w:r w:rsidRPr="0017731C">
        <w:rPr>
          <w:noProof/>
          <w:color w:val="auto"/>
          <w:sz w:val="22"/>
          <w:lang w:val="ro-RO"/>
        </w:rPr>
        <w:t>ncurajarea dezvolt</w:t>
      </w:r>
      <w:r w:rsidR="00097A51" w:rsidRPr="0017731C">
        <w:rPr>
          <w:noProof/>
          <w:color w:val="auto"/>
          <w:sz w:val="22"/>
          <w:lang w:val="ro-RO"/>
        </w:rPr>
        <w:t>a</w:t>
      </w:r>
      <w:r w:rsidRPr="0017731C">
        <w:rPr>
          <w:noProof/>
          <w:color w:val="auto"/>
          <w:sz w:val="22"/>
          <w:lang w:val="ro-RO"/>
        </w:rPr>
        <w:t xml:space="preserve">rii locale </w:t>
      </w:r>
      <w:r w:rsidR="00097A51" w:rsidRPr="0017731C">
        <w:rPr>
          <w:noProof/>
          <w:color w:val="auto"/>
          <w:sz w:val="22"/>
          <w:lang w:val="ro-RO"/>
        </w:rPr>
        <w:t>i</w:t>
      </w:r>
      <w:r w:rsidRPr="0017731C">
        <w:rPr>
          <w:noProof/>
          <w:color w:val="auto"/>
          <w:sz w:val="22"/>
          <w:lang w:val="ro-RO"/>
        </w:rPr>
        <w:t>n zonele rurale (</w:t>
      </w:r>
      <w:r w:rsidRPr="0017731C">
        <w:rPr>
          <w:i/>
          <w:noProof/>
          <w:color w:val="auto"/>
          <w:sz w:val="22"/>
          <w:szCs w:val="22"/>
          <w:lang w:val="ro-RO"/>
        </w:rPr>
        <w:t>Art. 5, al. 6, lit. b din Reg. (UE) nr. 1305/2013</w:t>
      </w:r>
      <w:r w:rsidRPr="0017731C">
        <w:rPr>
          <w:noProof/>
          <w:color w:val="auto"/>
          <w:sz w:val="22"/>
          <w:lang w:val="ro-RO"/>
        </w:rPr>
        <w:t>)</w:t>
      </w:r>
      <w:r w:rsidR="00EE0624" w:rsidRPr="0017731C">
        <w:rPr>
          <w:noProof/>
          <w:color w:val="auto"/>
          <w:sz w:val="22"/>
          <w:lang w:val="ro-RO"/>
        </w:rPr>
        <w:t>.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color w:val="auto"/>
          <w:sz w:val="8"/>
          <w:szCs w:val="22"/>
          <w:lang w:val="ro-RO"/>
        </w:rPr>
      </w:pPr>
    </w:p>
    <w:p w:rsidR="00B01EE2" w:rsidRPr="0017731C" w:rsidRDefault="00B01EE2" w:rsidP="000107B1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M</w:t>
      </w:r>
      <w:r w:rsidR="00097A51" w:rsidRPr="0017731C">
        <w:rPr>
          <w:b/>
          <w:noProof/>
          <w:color w:val="auto"/>
          <w:sz w:val="22"/>
          <w:szCs w:val="22"/>
          <w:lang w:val="ro-RO"/>
        </w:rPr>
        <w:t>a</w:t>
      </w:r>
      <w:r w:rsidRPr="0017731C">
        <w:rPr>
          <w:b/>
          <w:noProof/>
          <w:color w:val="auto"/>
          <w:sz w:val="22"/>
          <w:szCs w:val="22"/>
          <w:lang w:val="ro-RO"/>
        </w:rPr>
        <w:t xml:space="preserve">sura contribuie la obiectivele transversale ale Reg. (UE) nr. 1305/2013: </w:t>
      </w:r>
      <w:r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bCs/>
          <w:noProof/>
          <w:color w:val="auto"/>
          <w:sz w:val="22"/>
          <w:szCs w:val="22"/>
          <w:lang w:val="ro-RO"/>
        </w:rPr>
        <w:t xml:space="preserve">mediu, clima </w:t>
      </w:r>
      <w:r w:rsidR="00097A51" w:rsidRPr="0017731C">
        <w:rPr>
          <w:bCs/>
          <w:noProof/>
          <w:color w:val="auto"/>
          <w:sz w:val="22"/>
          <w:szCs w:val="22"/>
          <w:lang w:val="ro-RO"/>
        </w:rPr>
        <w:t>s</w:t>
      </w:r>
      <w:r w:rsidRPr="0017731C">
        <w:rPr>
          <w:bCs/>
          <w:noProof/>
          <w:color w:val="auto"/>
          <w:sz w:val="22"/>
          <w:szCs w:val="22"/>
          <w:lang w:val="ro-RO"/>
        </w:rPr>
        <w:t>i inovare</w:t>
      </w:r>
      <w:r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097A51" w:rsidRPr="0017731C">
        <w:rPr>
          <w:noProof/>
          <w:color w:val="auto"/>
          <w:sz w:val="22"/>
          <w:szCs w:val="22"/>
          <w:lang w:val="ro-RO"/>
        </w:rPr>
        <w:t>i</w:t>
      </w:r>
      <w:r w:rsidRPr="0017731C">
        <w:rPr>
          <w:noProof/>
          <w:color w:val="auto"/>
          <w:sz w:val="22"/>
          <w:szCs w:val="22"/>
          <w:lang w:val="ro-RO"/>
        </w:rPr>
        <w:t xml:space="preserve">n conformitate cu art. 5, Reg. (UE) nr. 1305/2013). 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color w:val="auto"/>
          <w:sz w:val="8"/>
          <w:szCs w:val="22"/>
          <w:lang w:val="ro-RO"/>
        </w:rPr>
      </w:pPr>
    </w:p>
    <w:p w:rsidR="005C4E28" w:rsidRPr="0017731C" w:rsidRDefault="00104DE0" w:rsidP="000107B1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Complementaritatea cu alte m</w:t>
      </w:r>
      <w:r w:rsidR="00097A51" w:rsidRPr="0017731C">
        <w:rPr>
          <w:b/>
          <w:noProof/>
          <w:color w:val="auto"/>
          <w:sz w:val="22"/>
          <w:szCs w:val="22"/>
          <w:lang w:val="ro-RO"/>
        </w:rPr>
        <w:t>a</w:t>
      </w:r>
      <w:r w:rsidRPr="0017731C">
        <w:rPr>
          <w:b/>
          <w:noProof/>
          <w:color w:val="auto"/>
          <w:sz w:val="22"/>
          <w:szCs w:val="22"/>
          <w:lang w:val="ro-RO"/>
        </w:rPr>
        <w:t>suri din SDL</w:t>
      </w:r>
      <w:r w:rsidRPr="0017731C">
        <w:rPr>
          <w:noProof/>
          <w:color w:val="auto"/>
          <w:sz w:val="22"/>
          <w:szCs w:val="22"/>
          <w:lang w:val="ro-RO"/>
        </w:rPr>
        <w:t xml:space="preserve">: 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B52878" w:rsidRPr="0017731C">
        <w:rPr>
          <w:noProof/>
          <w:color w:val="auto"/>
          <w:sz w:val="22"/>
          <w:szCs w:val="22"/>
          <w:lang w:val="ro-RO"/>
        </w:rPr>
        <w:t>M2.1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B52878" w:rsidRPr="0017731C">
        <w:rPr>
          <w:noProof/>
          <w:color w:val="auto"/>
          <w:sz w:val="22"/>
          <w:szCs w:val="22"/>
          <w:lang w:val="ro-RO"/>
        </w:rPr>
        <w:t>/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B52878" w:rsidRPr="0017731C">
        <w:rPr>
          <w:noProof/>
          <w:color w:val="auto"/>
          <w:sz w:val="22"/>
          <w:szCs w:val="22"/>
          <w:lang w:val="ro-RO"/>
        </w:rPr>
        <w:t xml:space="preserve">2A, 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B52878" w:rsidRPr="0017731C">
        <w:rPr>
          <w:noProof/>
          <w:color w:val="auto"/>
          <w:sz w:val="22"/>
          <w:szCs w:val="22"/>
          <w:lang w:val="ro-RO"/>
        </w:rPr>
        <w:t>2.3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B52878" w:rsidRPr="0017731C">
        <w:rPr>
          <w:noProof/>
          <w:color w:val="auto"/>
          <w:sz w:val="22"/>
          <w:szCs w:val="22"/>
          <w:lang w:val="ro-RO"/>
        </w:rPr>
        <w:t>/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B52878" w:rsidRPr="0017731C">
        <w:rPr>
          <w:noProof/>
          <w:color w:val="auto"/>
          <w:sz w:val="22"/>
          <w:szCs w:val="22"/>
          <w:lang w:val="ro-RO"/>
        </w:rPr>
        <w:t>2B</w:t>
      </w:r>
      <w:r w:rsidR="00EE0624" w:rsidRPr="0017731C">
        <w:rPr>
          <w:noProof/>
          <w:color w:val="auto"/>
          <w:sz w:val="22"/>
          <w:szCs w:val="22"/>
          <w:lang w:val="ro-RO"/>
        </w:rPr>
        <w:t>.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color w:val="auto"/>
          <w:sz w:val="8"/>
          <w:szCs w:val="22"/>
          <w:lang w:val="ro-RO"/>
        </w:rPr>
      </w:pPr>
    </w:p>
    <w:p w:rsidR="00104DE0" w:rsidRPr="0017731C" w:rsidRDefault="00104DE0" w:rsidP="000107B1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Sinergia cu alte m</w:t>
      </w:r>
      <w:r w:rsidR="00097A51" w:rsidRPr="0017731C">
        <w:rPr>
          <w:b/>
          <w:noProof/>
          <w:color w:val="auto"/>
          <w:sz w:val="22"/>
          <w:szCs w:val="22"/>
          <w:lang w:val="ro-RO"/>
        </w:rPr>
        <w:t>a</w:t>
      </w:r>
      <w:r w:rsidRPr="0017731C">
        <w:rPr>
          <w:b/>
          <w:noProof/>
          <w:color w:val="auto"/>
          <w:sz w:val="22"/>
          <w:szCs w:val="22"/>
          <w:lang w:val="ro-RO"/>
        </w:rPr>
        <w:t>suri din SDL:</w:t>
      </w:r>
      <w:r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5C4E28" w:rsidRPr="0017731C">
        <w:rPr>
          <w:noProof/>
          <w:color w:val="auto"/>
          <w:sz w:val="22"/>
          <w:szCs w:val="22"/>
          <w:lang w:val="ro-RO"/>
        </w:rPr>
        <w:t xml:space="preserve">M </w:t>
      </w:r>
      <w:r w:rsidR="000D0FDC" w:rsidRPr="0017731C">
        <w:rPr>
          <w:noProof/>
          <w:color w:val="auto"/>
          <w:sz w:val="22"/>
          <w:szCs w:val="22"/>
          <w:lang w:val="ro-RO"/>
        </w:rPr>
        <w:t>4</w:t>
      </w:r>
      <w:r w:rsidR="005C4E28" w:rsidRPr="0017731C">
        <w:rPr>
          <w:noProof/>
          <w:color w:val="auto"/>
          <w:sz w:val="22"/>
          <w:szCs w:val="22"/>
          <w:lang w:val="ro-RO"/>
        </w:rPr>
        <w:t xml:space="preserve">.1, 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5C4E28" w:rsidRPr="0017731C">
        <w:rPr>
          <w:noProof/>
          <w:color w:val="auto"/>
          <w:sz w:val="22"/>
          <w:szCs w:val="22"/>
          <w:lang w:val="ro-RO"/>
        </w:rPr>
        <w:t xml:space="preserve">M </w:t>
      </w:r>
      <w:r w:rsidR="000D0FDC" w:rsidRPr="0017731C">
        <w:rPr>
          <w:noProof/>
          <w:color w:val="auto"/>
          <w:sz w:val="22"/>
          <w:szCs w:val="22"/>
          <w:lang w:val="ro-RO"/>
        </w:rPr>
        <w:t>4</w:t>
      </w:r>
      <w:r w:rsidR="005C4E28" w:rsidRPr="0017731C">
        <w:rPr>
          <w:noProof/>
          <w:color w:val="auto"/>
          <w:sz w:val="22"/>
          <w:szCs w:val="22"/>
          <w:lang w:val="ro-RO"/>
        </w:rPr>
        <w:t>.</w:t>
      </w:r>
      <w:r w:rsidR="001D31D2" w:rsidRPr="0017731C">
        <w:rPr>
          <w:noProof/>
          <w:color w:val="auto"/>
          <w:sz w:val="22"/>
          <w:szCs w:val="22"/>
          <w:lang w:val="ro-RO"/>
        </w:rPr>
        <w:t>2</w:t>
      </w:r>
      <w:r w:rsidR="005C4E28" w:rsidRPr="0017731C">
        <w:rPr>
          <w:noProof/>
          <w:color w:val="auto"/>
          <w:sz w:val="22"/>
          <w:szCs w:val="22"/>
          <w:lang w:val="ro-RO"/>
        </w:rPr>
        <w:t xml:space="preserve">, 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5C4E28" w:rsidRPr="0017731C">
        <w:rPr>
          <w:noProof/>
          <w:color w:val="auto"/>
          <w:sz w:val="22"/>
          <w:szCs w:val="22"/>
          <w:lang w:val="ro-RO"/>
        </w:rPr>
        <w:t xml:space="preserve">M </w:t>
      </w:r>
      <w:r w:rsidR="000D0FDC" w:rsidRPr="0017731C">
        <w:rPr>
          <w:noProof/>
          <w:color w:val="auto"/>
          <w:sz w:val="22"/>
          <w:szCs w:val="22"/>
          <w:lang w:val="ro-RO"/>
        </w:rPr>
        <w:t>4</w:t>
      </w:r>
      <w:r w:rsidR="005C4E28" w:rsidRPr="0017731C">
        <w:rPr>
          <w:noProof/>
          <w:color w:val="auto"/>
          <w:sz w:val="22"/>
          <w:szCs w:val="22"/>
          <w:lang w:val="ro-RO"/>
        </w:rPr>
        <w:t>.</w:t>
      </w:r>
      <w:r w:rsidR="00B52878" w:rsidRPr="0017731C">
        <w:rPr>
          <w:noProof/>
          <w:color w:val="auto"/>
          <w:sz w:val="22"/>
          <w:szCs w:val="22"/>
          <w:lang w:val="ro-RO"/>
        </w:rPr>
        <w:t>5</w:t>
      </w:r>
      <w:r w:rsidR="001D31D2" w:rsidRPr="0017731C">
        <w:rPr>
          <w:noProof/>
          <w:color w:val="auto"/>
          <w:sz w:val="22"/>
          <w:szCs w:val="22"/>
          <w:lang w:val="ro-RO"/>
        </w:rPr>
        <w:t xml:space="preserve">, 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1D31D2" w:rsidRPr="0017731C">
        <w:rPr>
          <w:noProof/>
          <w:color w:val="auto"/>
          <w:sz w:val="22"/>
          <w:szCs w:val="22"/>
          <w:lang w:val="ro-RO"/>
        </w:rPr>
        <w:t xml:space="preserve">M </w:t>
      </w:r>
      <w:r w:rsidR="000D0FDC" w:rsidRPr="0017731C">
        <w:rPr>
          <w:noProof/>
          <w:color w:val="auto"/>
          <w:sz w:val="22"/>
          <w:szCs w:val="22"/>
          <w:lang w:val="ro-RO"/>
        </w:rPr>
        <w:t>4</w:t>
      </w:r>
      <w:r w:rsidR="001D31D2" w:rsidRPr="0017731C">
        <w:rPr>
          <w:noProof/>
          <w:color w:val="auto"/>
          <w:sz w:val="22"/>
          <w:szCs w:val="22"/>
          <w:lang w:val="ro-RO"/>
        </w:rPr>
        <w:t>.</w:t>
      </w:r>
      <w:r w:rsidR="00896BA6" w:rsidRPr="0017731C">
        <w:rPr>
          <w:noProof/>
          <w:color w:val="auto"/>
          <w:sz w:val="22"/>
          <w:szCs w:val="22"/>
          <w:lang w:val="ro-RO"/>
        </w:rPr>
        <w:t>3</w:t>
      </w:r>
      <w:r w:rsidR="005C4E28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EE0624" w:rsidRPr="0017731C">
        <w:rPr>
          <w:noProof/>
          <w:color w:val="auto"/>
          <w:sz w:val="22"/>
          <w:szCs w:val="22"/>
          <w:lang w:val="ro-RO"/>
        </w:rPr>
        <w:t xml:space="preserve"> </w:t>
      </w:r>
      <w:r w:rsidR="005C4E28" w:rsidRPr="0017731C">
        <w:rPr>
          <w:noProof/>
          <w:color w:val="auto"/>
          <w:sz w:val="22"/>
          <w:szCs w:val="22"/>
          <w:lang w:val="ro-RO"/>
        </w:rPr>
        <w:t>(DI: 6B</w:t>
      </w:r>
      <w:r w:rsidR="001D31D2" w:rsidRPr="0017731C">
        <w:rPr>
          <w:noProof/>
          <w:color w:val="auto"/>
          <w:sz w:val="22"/>
          <w:szCs w:val="22"/>
          <w:lang w:val="ro-RO"/>
        </w:rPr>
        <w:t>, 6A</w:t>
      </w:r>
      <w:r w:rsidR="005C4E28" w:rsidRPr="0017731C">
        <w:rPr>
          <w:noProof/>
          <w:color w:val="auto"/>
          <w:sz w:val="22"/>
          <w:szCs w:val="22"/>
          <w:lang w:val="ro-RO"/>
        </w:rPr>
        <w:t>)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:rsidR="005C4E28" w:rsidRPr="0017731C" w:rsidRDefault="005C4E28" w:rsidP="000107B1">
      <w:pPr>
        <w:shd w:val="clear" w:color="auto" w:fill="F2DBDB" w:themeFill="accent2" w:themeFillTint="33"/>
        <w:spacing w:after="0" w:line="276" w:lineRule="auto"/>
        <w:rPr>
          <w:rFonts w:ascii="Trebuchet MS" w:hAnsi="Trebuchet MS" w:cs="Trebuchet MS"/>
          <w:b/>
          <w:noProof/>
          <w:lang w:val="ro-RO"/>
        </w:rPr>
      </w:pPr>
      <w:r w:rsidRPr="0017731C">
        <w:rPr>
          <w:rFonts w:ascii="Trebuchet MS" w:hAnsi="Trebuchet MS" w:cs="Trebuchet MS"/>
          <w:b/>
          <w:noProof/>
          <w:lang w:val="ro-RO"/>
        </w:rPr>
        <w:t>2. Valoarea ad</w:t>
      </w:r>
      <w:r w:rsidR="00097A51" w:rsidRPr="0017731C">
        <w:rPr>
          <w:rFonts w:ascii="Trebuchet MS" w:hAnsi="Trebuchet MS" w:cs="Trebuchet MS"/>
          <w:b/>
          <w:noProof/>
          <w:lang w:val="ro-RO"/>
        </w:rPr>
        <w:t>a</w:t>
      </w:r>
      <w:r w:rsidRPr="0017731C">
        <w:rPr>
          <w:rFonts w:ascii="Trebuchet MS" w:hAnsi="Trebuchet MS" w:cs="Trebuchet MS"/>
          <w:b/>
          <w:noProof/>
          <w:lang w:val="ro-RO"/>
        </w:rPr>
        <w:t>ugat</w:t>
      </w:r>
      <w:r w:rsidR="00097A51" w:rsidRPr="0017731C">
        <w:rPr>
          <w:rFonts w:ascii="Trebuchet MS" w:hAnsi="Trebuchet MS" w:cs="Trebuchet MS"/>
          <w:b/>
          <w:noProof/>
          <w:lang w:val="ro-RO"/>
        </w:rPr>
        <w:t>a</w:t>
      </w:r>
      <w:r w:rsidRPr="0017731C">
        <w:rPr>
          <w:rFonts w:ascii="Trebuchet MS" w:hAnsi="Trebuchet MS" w:cs="Trebuchet MS"/>
          <w:b/>
          <w:noProof/>
          <w:lang w:val="ro-RO"/>
        </w:rPr>
        <w:t xml:space="preserve"> a m</w:t>
      </w:r>
      <w:r w:rsidR="00097A51" w:rsidRPr="0017731C">
        <w:rPr>
          <w:rFonts w:ascii="Trebuchet MS" w:hAnsi="Trebuchet MS" w:cs="Trebuchet MS"/>
          <w:b/>
          <w:noProof/>
          <w:lang w:val="ro-RO"/>
        </w:rPr>
        <w:t>a</w:t>
      </w:r>
      <w:r w:rsidRPr="0017731C">
        <w:rPr>
          <w:rFonts w:ascii="Trebuchet MS" w:hAnsi="Trebuchet MS" w:cs="Trebuchet MS"/>
          <w:b/>
          <w:noProof/>
          <w:lang w:val="ro-RO"/>
        </w:rPr>
        <w:t>surii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:rsidR="003D4A04" w:rsidRPr="0017731C" w:rsidRDefault="005C4E28" w:rsidP="000107B1">
      <w:pPr>
        <w:pStyle w:val="Default"/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>Proiectele</w:t>
      </w:r>
      <w:r w:rsidR="00104DE0" w:rsidRPr="0017731C">
        <w:rPr>
          <w:noProof/>
          <w:sz w:val="22"/>
          <w:szCs w:val="22"/>
          <w:lang w:val="ro-RO"/>
        </w:rPr>
        <w:t xml:space="preserve"> depuse pe aceast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m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>sur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vor avea </w:t>
      </w:r>
      <w:r w:rsidR="00097A51" w:rsidRPr="0017731C">
        <w:rPr>
          <w:noProof/>
          <w:sz w:val="22"/>
          <w:szCs w:val="22"/>
          <w:lang w:val="ro-RO"/>
        </w:rPr>
        <w:t>i</w:t>
      </w:r>
      <w:r w:rsidRPr="0017731C">
        <w:rPr>
          <w:noProof/>
          <w:sz w:val="22"/>
          <w:szCs w:val="22"/>
          <w:lang w:val="ro-RO"/>
        </w:rPr>
        <w:t>n</w:t>
      </w:r>
      <w:r w:rsidR="00104DE0" w:rsidRPr="0017731C">
        <w:rPr>
          <w:noProof/>
          <w:sz w:val="22"/>
          <w:szCs w:val="22"/>
          <w:lang w:val="ro-RO"/>
        </w:rPr>
        <w:t xml:space="preserve"> vedere rezol</w:t>
      </w:r>
      <w:r w:rsidRPr="0017731C">
        <w:rPr>
          <w:noProof/>
          <w:sz w:val="22"/>
          <w:szCs w:val="22"/>
          <w:lang w:val="ro-RO"/>
        </w:rPr>
        <w:t xml:space="preserve">varea problemelor identificate </w:t>
      </w:r>
      <w:r w:rsidR="00097A51" w:rsidRPr="0017731C">
        <w:rPr>
          <w:noProof/>
          <w:sz w:val="22"/>
          <w:szCs w:val="22"/>
          <w:lang w:val="ro-RO"/>
        </w:rPr>
        <w:t>i</w:t>
      </w:r>
      <w:r w:rsidRPr="0017731C">
        <w:rPr>
          <w:noProof/>
          <w:sz w:val="22"/>
          <w:szCs w:val="22"/>
          <w:lang w:val="ro-RO"/>
        </w:rPr>
        <w:t>n</w:t>
      </w:r>
      <w:r w:rsidR="00104DE0" w:rsidRPr="0017731C">
        <w:rPr>
          <w:noProof/>
          <w:sz w:val="22"/>
          <w:szCs w:val="22"/>
          <w:lang w:val="ro-RO"/>
        </w:rPr>
        <w:t xml:space="preserve"> analiza </w:t>
      </w:r>
      <w:r w:rsidRPr="0017731C">
        <w:rPr>
          <w:noProof/>
          <w:sz w:val="22"/>
          <w:szCs w:val="22"/>
          <w:lang w:val="ro-RO"/>
        </w:rPr>
        <w:t>SWOT</w:t>
      </w:r>
      <w:r w:rsidR="00104DE0" w:rsidRPr="0017731C">
        <w:rPr>
          <w:noProof/>
          <w:sz w:val="22"/>
          <w:szCs w:val="22"/>
          <w:lang w:val="ro-RO"/>
        </w:rPr>
        <w:t xml:space="preserve"> la nivel</w:t>
      </w:r>
      <w:r w:rsidRPr="0017731C">
        <w:rPr>
          <w:noProof/>
          <w:sz w:val="22"/>
          <w:szCs w:val="22"/>
          <w:lang w:val="ro-RO"/>
        </w:rPr>
        <w:t>ul</w:t>
      </w:r>
      <w:r w:rsidR="00104DE0" w:rsidRPr="0017731C">
        <w:rPr>
          <w:noProof/>
          <w:sz w:val="22"/>
          <w:szCs w:val="22"/>
          <w:lang w:val="ro-RO"/>
        </w:rPr>
        <w:t xml:space="preserve"> GAL</w:t>
      </w:r>
      <w:r w:rsidRPr="0017731C">
        <w:rPr>
          <w:noProof/>
          <w:sz w:val="22"/>
          <w:szCs w:val="22"/>
          <w:lang w:val="ro-RO"/>
        </w:rPr>
        <w:t xml:space="preserve"> </w:t>
      </w:r>
      <w:r w:rsidR="0077578D" w:rsidRPr="0017731C">
        <w:rPr>
          <w:noProof/>
          <w:sz w:val="22"/>
          <w:szCs w:val="22"/>
          <w:lang w:val="ro-RO"/>
        </w:rPr>
        <w:t>Stefan cel Mare,</w:t>
      </w:r>
      <w:r w:rsidRPr="0017731C">
        <w:rPr>
          <w:noProof/>
          <w:sz w:val="22"/>
          <w:szCs w:val="22"/>
          <w:lang w:val="ro-RO"/>
        </w:rPr>
        <w:t xml:space="preserve"> vor </w:t>
      </w:r>
      <w:r w:rsidR="00097A51" w:rsidRPr="0017731C">
        <w:rPr>
          <w:noProof/>
          <w:sz w:val="22"/>
          <w:szCs w:val="22"/>
          <w:lang w:val="ro-RO"/>
        </w:rPr>
        <w:t>i</w:t>
      </w:r>
      <w:r w:rsidR="00104DE0" w:rsidRPr="0017731C">
        <w:rPr>
          <w:noProof/>
          <w:sz w:val="22"/>
          <w:szCs w:val="22"/>
          <w:lang w:val="ro-RO"/>
        </w:rPr>
        <w:t>mbun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>t</w:t>
      </w:r>
      <w:r w:rsidR="00097A51" w:rsidRPr="0017731C">
        <w:rPr>
          <w:noProof/>
          <w:sz w:val="22"/>
          <w:szCs w:val="22"/>
          <w:lang w:val="ro-RO"/>
        </w:rPr>
        <w:t>a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>i</w:t>
      </w:r>
      <w:r w:rsidR="0077578D" w:rsidRPr="0017731C">
        <w:rPr>
          <w:noProof/>
          <w:sz w:val="22"/>
          <w:szCs w:val="22"/>
          <w:lang w:val="ro-RO"/>
        </w:rPr>
        <w:t>,</w:t>
      </w:r>
      <w:r w:rsidRPr="0017731C">
        <w:rPr>
          <w:noProof/>
          <w:sz w:val="22"/>
          <w:szCs w:val="22"/>
          <w:lang w:val="ro-RO"/>
        </w:rPr>
        <w:t xml:space="preserve"> </w:t>
      </w:r>
      <w:r w:rsidR="00097A51" w:rsidRPr="0017731C">
        <w:rPr>
          <w:noProof/>
          <w:sz w:val="22"/>
          <w:szCs w:val="22"/>
          <w:lang w:val="ro-RO"/>
        </w:rPr>
        <w:t>i</w:t>
      </w:r>
      <w:r w:rsidRPr="0017731C">
        <w:rPr>
          <w:noProof/>
          <w:sz w:val="22"/>
          <w:szCs w:val="22"/>
          <w:lang w:val="ro-RO"/>
        </w:rPr>
        <w:t>n final</w:t>
      </w:r>
      <w:r w:rsidR="0077578D" w:rsidRPr="0017731C">
        <w:rPr>
          <w:noProof/>
          <w:sz w:val="22"/>
          <w:szCs w:val="22"/>
          <w:lang w:val="ro-RO"/>
        </w:rPr>
        <w:t>,</w:t>
      </w:r>
      <w:r w:rsidRPr="0017731C">
        <w:rPr>
          <w:noProof/>
          <w:sz w:val="22"/>
          <w:szCs w:val="22"/>
          <w:lang w:val="ro-RO"/>
        </w:rPr>
        <w:t xml:space="preserve"> condi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 xml:space="preserve">iile de trai </w:t>
      </w:r>
      <w:r w:rsidR="00097A51" w:rsidRPr="0017731C">
        <w:rPr>
          <w:noProof/>
          <w:sz w:val="22"/>
          <w:szCs w:val="22"/>
          <w:lang w:val="ro-RO"/>
        </w:rPr>
        <w:t>s</w:t>
      </w:r>
      <w:r w:rsidR="00104DE0" w:rsidRPr="0017731C">
        <w:rPr>
          <w:noProof/>
          <w:sz w:val="22"/>
          <w:szCs w:val="22"/>
          <w:lang w:val="ro-RO"/>
        </w:rPr>
        <w:t xml:space="preserve">i vor crea cadrul </w:t>
      </w:r>
      <w:r w:rsidRPr="0017731C">
        <w:rPr>
          <w:noProof/>
          <w:sz w:val="22"/>
          <w:szCs w:val="22"/>
          <w:lang w:val="ro-RO"/>
        </w:rPr>
        <w:t>ideal pentru cre</w:t>
      </w:r>
      <w:r w:rsidR="00097A51" w:rsidRPr="0017731C">
        <w:rPr>
          <w:noProof/>
          <w:sz w:val="22"/>
          <w:szCs w:val="22"/>
          <w:lang w:val="ro-RO"/>
        </w:rPr>
        <w:t>s</w:t>
      </w:r>
      <w:r w:rsidR="00104DE0" w:rsidRPr="0017731C">
        <w:rPr>
          <w:noProof/>
          <w:sz w:val="22"/>
          <w:szCs w:val="22"/>
          <w:lang w:val="ro-RO"/>
        </w:rPr>
        <w:t xml:space="preserve">terea </w:t>
      </w:r>
      <w:r w:rsidRPr="0017731C">
        <w:rPr>
          <w:noProof/>
          <w:sz w:val="22"/>
          <w:szCs w:val="22"/>
          <w:lang w:val="ro-RO"/>
        </w:rPr>
        <w:t xml:space="preserve">nivelului de trai al celor care locuiesc </w:t>
      </w:r>
      <w:r w:rsidR="00097A51" w:rsidRPr="0017731C">
        <w:rPr>
          <w:noProof/>
          <w:sz w:val="22"/>
          <w:szCs w:val="22"/>
          <w:lang w:val="ro-RO"/>
        </w:rPr>
        <w:t>i</w:t>
      </w:r>
      <w:r w:rsidR="00104DE0" w:rsidRPr="0017731C">
        <w:rPr>
          <w:noProof/>
          <w:sz w:val="22"/>
          <w:szCs w:val="22"/>
          <w:lang w:val="ro-RO"/>
        </w:rPr>
        <w:t>n acest teritoriu.</w:t>
      </w:r>
      <w:r w:rsidR="009855E3" w:rsidRPr="0017731C">
        <w:rPr>
          <w:noProof/>
          <w:sz w:val="22"/>
          <w:szCs w:val="22"/>
          <w:lang w:val="ro-RO"/>
        </w:rPr>
        <w:t xml:space="preserve"> </w:t>
      </w:r>
      <w:r w:rsidRPr="0017731C">
        <w:rPr>
          <w:noProof/>
          <w:sz w:val="22"/>
          <w:szCs w:val="22"/>
          <w:lang w:val="ro-RO"/>
        </w:rPr>
        <w:t>Valoarea ad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>ugat</w:t>
      </w:r>
      <w:r w:rsidR="00097A51" w:rsidRPr="0017731C">
        <w:rPr>
          <w:noProof/>
          <w:sz w:val="22"/>
          <w:szCs w:val="22"/>
          <w:lang w:val="ro-RO"/>
        </w:rPr>
        <w:t>a</w:t>
      </w:r>
      <w:r w:rsidR="00104DE0" w:rsidRPr="0017731C">
        <w:rPr>
          <w:noProof/>
          <w:sz w:val="22"/>
          <w:szCs w:val="22"/>
          <w:lang w:val="ro-RO"/>
        </w:rPr>
        <w:t xml:space="preserve"> se va traduce </w:t>
      </w:r>
      <w:r w:rsidRPr="0017731C">
        <w:rPr>
          <w:noProof/>
          <w:sz w:val="22"/>
          <w:szCs w:val="22"/>
          <w:lang w:val="ro-RO"/>
        </w:rPr>
        <w:t xml:space="preserve">prin utilizarea punctelor tari </w:t>
      </w:r>
      <w:r w:rsidR="00097A51" w:rsidRPr="0017731C">
        <w:rPr>
          <w:noProof/>
          <w:sz w:val="22"/>
          <w:szCs w:val="22"/>
          <w:lang w:val="ro-RO"/>
        </w:rPr>
        <w:t>s</w:t>
      </w:r>
      <w:r w:rsidR="00104DE0" w:rsidRPr="0017731C">
        <w:rPr>
          <w:noProof/>
          <w:sz w:val="22"/>
          <w:szCs w:val="22"/>
          <w:lang w:val="ro-RO"/>
        </w:rPr>
        <w:t>i a op</w:t>
      </w:r>
      <w:r w:rsidRPr="0017731C">
        <w:rPr>
          <w:noProof/>
          <w:sz w:val="22"/>
          <w:szCs w:val="22"/>
          <w:lang w:val="ro-RO"/>
        </w:rPr>
        <w:t>ortunit</w:t>
      </w:r>
      <w:r w:rsidR="00097A51" w:rsidRPr="0017731C">
        <w:rPr>
          <w:noProof/>
          <w:sz w:val="22"/>
          <w:szCs w:val="22"/>
          <w:lang w:val="ro-RO"/>
        </w:rPr>
        <w:t>a</w:t>
      </w:r>
      <w:r w:rsidR="0074110C" w:rsidRPr="0017731C">
        <w:rPr>
          <w:noProof/>
          <w:sz w:val="22"/>
          <w:szCs w:val="22"/>
          <w:lang w:val="ro-RO"/>
        </w:rPr>
        <w:t>t</w:t>
      </w:r>
      <w:r w:rsidR="00104DE0" w:rsidRPr="0017731C">
        <w:rPr>
          <w:noProof/>
          <w:sz w:val="22"/>
          <w:szCs w:val="22"/>
          <w:lang w:val="ro-RO"/>
        </w:rPr>
        <w:t xml:space="preserve">ilor identificate </w:t>
      </w:r>
      <w:r w:rsidR="00097A51" w:rsidRPr="0017731C">
        <w:rPr>
          <w:noProof/>
          <w:sz w:val="22"/>
          <w:szCs w:val="22"/>
          <w:lang w:val="ro-RO"/>
        </w:rPr>
        <w:t>i</w:t>
      </w:r>
      <w:r w:rsidRPr="0017731C">
        <w:rPr>
          <w:noProof/>
          <w:sz w:val="22"/>
          <w:szCs w:val="22"/>
          <w:lang w:val="ro-RO"/>
        </w:rPr>
        <w:t xml:space="preserve">n analiza SWOT </w:t>
      </w:r>
      <w:r w:rsidR="00097A51" w:rsidRPr="0017731C">
        <w:rPr>
          <w:noProof/>
          <w:sz w:val="22"/>
          <w:szCs w:val="22"/>
          <w:lang w:val="ro-RO"/>
        </w:rPr>
        <w:t>i</w:t>
      </w:r>
      <w:r w:rsidR="00104DE0" w:rsidRPr="0017731C">
        <w:rPr>
          <w:noProof/>
          <w:sz w:val="22"/>
          <w:szCs w:val="22"/>
          <w:lang w:val="ro-RO"/>
        </w:rPr>
        <w:t xml:space="preserve">n vederea </w:t>
      </w:r>
      <w:r w:rsidRPr="0017731C">
        <w:rPr>
          <w:noProof/>
          <w:sz w:val="22"/>
          <w:szCs w:val="22"/>
          <w:lang w:val="ro-RO"/>
        </w:rPr>
        <w:t>diminu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>rii sau chiar elimi</w:t>
      </w:r>
      <w:r w:rsidR="00896BA6" w:rsidRPr="0017731C">
        <w:rPr>
          <w:noProof/>
          <w:sz w:val="22"/>
          <w:szCs w:val="22"/>
          <w:lang w:val="ro-RO"/>
        </w:rPr>
        <w:t>n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rii </w:t>
      </w:r>
      <w:r w:rsidR="00EA2AD3" w:rsidRPr="0017731C">
        <w:rPr>
          <w:noProof/>
          <w:sz w:val="22"/>
          <w:szCs w:val="22"/>
          <w:lang w:val="ro-RO"/>
        </w:rPr>
        <w:t>efectelor punctelor slabe</w:t>
      </w:r>
      <w:r w:rsidR="0077578D" w:rsidRPr="0017731C">
        <w:rPr>
          <w:noProof/>
          <w:sz w:val="22"/>
          <w:szCs w:val="22"/>
          <w:lang w:val="ro-RO"/>
        </w:rPr>
        <w:t xml:space="preserve"> </w:t>
      </w:r>
      <w:r w:rsidR="00EA2AD3" w:rsidRPr="0017731C">
        <w:rPr>
          <w:noProof/>
          <w:sz w:val="22"/>
          <w:szCs w:val="22"/>
          <w:lang w:val="ro-RO"/>
        </w:rPr>
        <w:t>/ amenin</w:t>
      </w:r>
      <w:r w:rsidR="0074110C" w:rsidRPr="0017731C">
        <w:rPr>
          <w:noProof/>
          <w:sz w:val="22"/>
          <w:szCs w:val="22"/>
          <w:lang w:val="ro-RO"/>
        </w:rPr>
        <w:t>t</w:t>
      </w:r>
      <w:r w:rsidR="00097A51" w:rsidRPr="0017731C">
        <w:rPr>
          <w:noProof/>
          <w:sz w:val="22"/>
          <w:szCs w:val="22"/>
          <w:lang w:val="ro-RO"/>
        </w:rPr>
        <w:t>a</w:t>
      </w:r>
      <w:r w:rsidR="00EA2AD3" w:rsidRPr="0017731C">
        <w:rPr>
          <w:noProof/>
          <w:sz w:val="22"/>
          <w:szCs w:val="22"/>
          <w:lang w:val="ro-RO"/>
        </w:rPr>
        <w:t>rilor</w:t>
      </w:r>
      <w:r w:rsidRPr="0017731C">
        <w:rPr>
          <w:noProof/>
          <w:sz w:val="22"/>
          <w:szCs w:val="22"/>
          <w:lang w:val="ro-RO"/>
        </w:rPr>
        <w:t xml:space="preserve"> </w:t>
      </w:r>
      <w:r w:rsidR="0077578D" w:rsidRPr="0017731C">
        <w:rPr>
          <w:noProof/>
          <w:sz w:val="22"/>
          <w:szCs w:val="22"/>
          <w:lang w:val="ro-RO"/>
        </w:rPr>
        <w:t>—</w:t>
      </w:r>
      <w:r w:rsidRPr="0017731C">
        <w:rPr>
          <w:noProof/>
          <w:sz w:val="22"/>
          <w:szCs w:val="22"/>
          <w:lang w:val="ro-RO"/>
        </w:rPr>
        <w:t xml:space="preserve"> patrimoniul arhitectural </w:t>
      </w:r>
      <w:r w:rsidR="00097A51" w:rsidRPr="0017731C">
        <w:rPr>
          <w:noProof/>
          <w:sz w:val="22"/>
          <w:szCs w:val="22"/>
          <w:lang w:val="ro-RO"/>
        </w:rPr>
        <w:t>s</w:t>
      </w:r>
      <w:r w:rsidRPr="0017731C">
        <w:rPr>
          <w:noProof/>
          <w:sz w:val="22"/>
          <w:szCs w:val="22"/>
          <w:lang w:val="ro-RO"/>
        </w:rPr>
        <w:t xml:space="preserve">i cultural (bisericile </w:t>
      </w:r>
      <w:r w:rsidR="00097A51" w:rsidRPr="0017731C">
        <w:rPr>
          <w:noProof/>
          <w:sz w:val="22"/>
          <w:szCs w:val="22"/>
          <w:lang w:val="ro-RO"/>
        </w:rPr>
        <w:t>s</w:t>
      </w:r>
      <w:r w:rsidRPr="0017731C">
        <w:rPr>
          <w:noProof/>
          <w:sz w:val="22"/>
          <w:szCs w:val="22"/>
          <w:lang w:val="ro-RO"/>
        </w:rPr>
        <w:t xml:space="preserve">i siturile arheologice) este </w:t>
      </w:r>
      <w:r w:rsidR="00097A51" w:rsidRPr="0017731C">
        <w:rPr>
          <w:noProof/>
          <w:sz w:val="22"/>
          <w:szCs w:val="22"/>
          <w:lang w:val="ro-RO"/>
        </w:rPr>
        <w:t>i</w:t>
      </w:r>
      <w:r w:rsidRPr="0017731C">
        <w:rPr>
          <w:noProof/>
          <w:sz w:val="22"/>
          <w:szCs w:val="22"/>
          <w:lang w:val="ro-RO"/>
        </w:rPr>
        <w:t xml:space="preserve">n stare de degradare </w:t>
      </w:r>
      <w:r w:rsidR="00097A51" w:rsidRPr="0017731C">
        <w:rPr>
          <w:noProof/>
          <w:sz w:val="22"/>
          <w:szCs w:val="22"/>
          <w:lang w:val="ro-RO"/>
        </w:rPr>
        <w:t>s</w:t>
      </w:r>
      <w:r w:rsidRPr="0017731C">
        <w:rPr>
          <w:noProof/>
          <w:sz w:val="22"/>
          <w:szCs w:val="22"/>
          <w:lang w:val="ro-RO"/>
        </w:rPr>
        <w:t>i nu este valorificat,</w:t>
      </w:r>
      <w:r w:rsidRPr="0017731C">
        <w:rPr>
          <w:noProof/>
          <w:lang w:val="ro-RO"/>
        </w:rPr>
        <w:t xml:space="preserve"> n</w:t>
      </w:r>
      <w:r w:rsidRPr="0017731C">
        <w:rPr>
          <w:noProof/>
          <w:sz w:val="22"/>
          <w:szCs w:val="22"/>
          <w:lang w:val="ro-RO"/>
        </w:rPr>
        <w:t>ivel</w:t>
      </w:r>
      <w:r w:rsidR="0077578D" w:rsidRPr="0017731C">
        <w:rPr>
          <w:noProof/>
          <w:sz w:val="22"/>
          <w:szCs w:val="22"/>
          <w:lang w:val="ro-RO"/>
        </w:rPr>
        <w:t>ul</w:t>
      </w:r>
      <w:r w:rsidRPr="0017731C">
        <w:rPr>
          <w:noProof/>
          <w:sz w:val="22"/>
          <w:szCs w:val="22"/>
          <w:lang w:val="ro-RO"/>
        </w:rPr>
        <w:t xml:space="preserve"> redus de educa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>ie, rat</w:t>
      </w:r>
      <w:r w:rsidR="0077578D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mare a abandonului </w:t>
      </w:r>
      <w:r w:rsidR="00097A51" w:rsidRPr="0017731C">
        <w:rPr>
          <w:noProof/>
          <w:sz w:val="22"/>
          <w:szCs w:val="22"/>
          <w:lang w:val="ro-RO"/>
        </w:rPr>
        <w:t>s</w:t>
      </w:r>
      <w:r w:rsidRPr="0017731C">
        <w:rPr>
          <w:noProof/>
          <w:sz w:val="22"/>
          <w:szCs w:val="22"/>
          <w:lang w:val="ro-RO"/>
        </w:rPr>
        <w:t>colar, infrastructur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rutier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slab dezvoltat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>, infrastructur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medical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deficitar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>, infrastructur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educa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>ional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de proast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calitate, existen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 xml:space="preserve">a </w:t>
      </w:r>
      <w:r w:rsidR="00097A51" w:rsidRPr="0017731C">
        <w:rPr>
          <w:noProof/>
          <w:sz w:val="22"/>
          <w:szCs w:val="22"/>
          <w:lang w:val="ro-RO"/>
        </w:rPr>
        <w:t>i</w:t>
      </w:r>
      <w:r w:rsidRPr="0017731C">
        <w:rPr>
          <w:noProof/>
          <w:sz w:val="22"/>
          <w:szCs w:val="22"/>
          <w:lang w:val="ro-RO"/>
        </w:rPr>
        <w:t>n zon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a unei abunden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>e de de</w:t>
      </w:r>
      <w:r w:rsidR="00097A51" w:rsidRPr="0017731C">
        <w:rPr>
          <w:noProof/>
          <w:sz w:val="22"/>
          <w:szCs w:val="22"/>
          <w:lang w:val="ro-RO"/>
        </w:rPr>
        <w:t>s</w:t>
      </w:r>
      <w:r w:rsidRPr="0017731C">
        <w:rPr>
          <w:noProof/>
          <w:sz w:val="22"/>
          <w:szCs w:val="22"/>
          <w:lang w:val="ro-RO"/>
        </w:rPr>
        <w:t xml:space="preserve">euri zootehnice, </w:t>
      </w:r>
      <w:r w:rsidR="00EA2AD3" w:rsidRPr="0017731C">
        <w:rPr>
          <w:noProof/>
          <w:sz w:val="22"/>
          <w:szCs w:val="22"/>
          <w:lang w:val="ro-RO"/>
        </w:rPr>
        <w:t>riscul excluderii sociale a locuitorilor din zon</w:t>
      </w:r>
      <w:r w:rsidR="00097A51" w:rsidRPr="0017731C">
        <w:rPr>
          <w:noProof/>
          <w:sz w:val="22"/>
          <w:szCs w:val="22"/>
          <w:lang w:val="ro-RO"/>
        </w:rPr>
        <w:t>a</w:t>
      </w:r>
      <w:r w:rsidR="00EA2AD3" w:rsidRPr="0017731C">
        <w:rPr>
          <w:noProof/>
          <w:sz w:val="22"/>
          <w:szCs w:val="22"/>
          <w:lang w:val="ro-RO"/>
        </w:rPr>
        <w:t xml:space="preserve"> din cauza nivelului redus de educa</w:t>
      </w:r>
      <w:r w:rsidR="0074110C" w:rsidRPr="0017731C">
        <w:rPr>
          <w:noProof/>
          <w:sz w:val="22"/>
          <w:szCs w:val="22"/>
          <w:lang w:val="ro-RO"/>
        </w:rPr>
        <w:t>t</w:t>
      </w:r>
      <w:r w:rsidR="00EA2AD3" w:rsidRPr="0017731C">
        <w:rPr>
          <w:noProof/>
          <w:sz w:val="22"/>
          <w:szCs w:val="22"/>
          <w:lang w:val="ro-RO"/>
        </w:rPr>
        <w:t xml:space="preserve">ie al acestora </w:t>
      </w:r>
      <w:r w:rsidR="00097A51" w:rsidRPr="0017731C">
        <w:rPr>
          <w:noProof/>
          <w:sz w:val="22"/>
          <w:szCs w:val="22"/>
          <w:lang w:val="ro-RO"/>
        </w:rPr>
        <w:t>s</w:t>
      </w:r>
      <w:r w:rsidR="00EA2AD3" w:rsidRPr="0017731C">
        <w:rPr>
          <w:noProof/>
          <w:sz w:val="22"/>
          <w:szCs w:val="22"/>
          <w:lang w:val="ro-RO"/>
        </w:rPr>
        <w:t>.a</w:t>
      </w:r>
      <w:r w:rsidRPr="0017731C">
        <w:rPr>
          <w:noProof/>
          <w:sz w:val="22"/>
          <w:szCs w:val="22"/>
          <w:lang w:val="ro-RO"/>
        </w:rPr>
        <w:t>.</w:t>
      </w:r>
      <w:r w:rsidR="00EA2AD3" w:rsidRPr="0017731C">
        <w:rPr>
          <w:noProof/>
          <w:sz w:val="22"/>
          <w:szCs w:val="22"/>
          <w:lang w:val="ro-RO"/>
        </w:rPr>
        <w:t xml:space="preserve"> </w:t>
      </w:r>
      <w:r w:rsidR="009855E3" w:rsidRPr="0017731C">
        <w:rPr>
          <w:noProof/>
          <w:sz w:val="22"/>
          <w:szCs w:val="22"/>
          <w:lang w:val="ro-RO"/>
        </w:rPr>
        <w:t xml:space="preserve"> </w:t>
      </w:r>
      <w:r w:rsidR="003D4A04" w:rsidRPr="0017731C">
        <w:rPr>
          <w:noProof/>
          <w:sz w:val="22"/>
          <w:szCs w:val="22"/>
          <w:lang w:val="ro-RO"/>
        </w:rPr>
        <w:t>Inovarea social</w:t>
      </w:r>
      <w:r w:rsidR="00097A51" w:rsidRPr="0017731C">
        <w:rPr>
          <w:noProof/>
          <w:sz w:val="22"/>
          <w:szCs w:val="22"/>
          <w:lang w:val="ro-RO"/>
        </w:rPr>
        <w:t>a</w:t>
      </w:r>
      <w:r w:rsidR="003D4A04" w:rsidRPr="0017731C">
        <w:rPr>
          <w:noProof/>
          <w:sz w:val="22"/>
          <w:szCs w:val="22"/>
          <w:lang w:val="ro-RO"/>
        </w:rPr>
        <w:t xml:space="preserve"> are o importan</w:t>
      </w:r>
      <w:r w:rsidR="0074110C" w:rsidRPr="0017731C">
        <w:rPr>
          <w:noProof/>
          <w:sz w:val="22"/>
          <w:szCs w:val="22"/>
          <w:lang w:val="ro-RO"/>
        </w:rPr>
        <w:t>t</w:t>
      </w:r>
      <w:r w:rsidR="00097A51" w:rsidRPr="0017731C">
        <w:rPr>
          <w:noProof/>
          <w:sz w:val="22"/>
          <w:szCs w:val="22"/>
          <w:lang w:val="ro-RO"/>
        </w:rPr>
        <w:t>a</w:t>
      </w:r>
      <w:r w:rsidR="003D4A04" w:rsidRPr="0017731C">
        <w:rPr>
          <w:noProof/>
          <w:sz w:val="22"/>
          <w:szCs w:val="22"/>
          <w:lang w:val="ro-RO"/>
        </w:rPr>
        <w:t xml:space="preserve"> deosebit</w:t>
      </w:r>
      <w:r w:rsidR="00097A51" w:rsidRPr="0017731C">
        <w:rPr>
          <w:noProof/>
          <w:sz w:val="22"/>
          <w:szCs w:val="22"/>
          <w:lang w:val="ro-RO"/>
        </w:rPr>
        <w:t>a</w:t>
      </w:r>
      <w:r w:rsidR="0077578D" w:rsidRPr="0017731C">
        <w:rPr>
          <w:noProof/>
          <w:sz w:val="22"/>
          <w:szCs w:val="22"/>
          <w:lang w:val="ro-RO"/>
        </w:rPr>
        <w:t>,</w:t>
      </w:r>
      <w:r w:rsidR="003D4A04" w:rsidRPr="0017731C">
        <w:rPr>
          <w:noProof/>
          <w:sz w:val="22"/>
          <w:szCs w:val="22"/>
          <w:lang w:val="ro-RO"/>
        </w:rPr>
        <w:t xml:space="preserve"> mai ales </w:t>
      </w:r>
      <w:r w:rsidR="00097A51" w:rsidRPr="0017731C">
        <w:rPr>
          <w:noProof/>
          <w:sz w:val="22"/>
          <w:szCs w:val="22"/>
          <w:lang w:val="ro-RO"/>
        </w:rPr>
        <w:t>i</w:t>
      </w:r>
      <w:r w:rsidR="003D4A04" w:rsidRPr="0017731C">
        <w:rPr>
          <w:noProof/>
          <w:sz w:val="22"/>
          <w:szCs w:val="22"/>
          <w:lang w:val="ro-RO"/>
        </w:rPr>
        <w:t>n contextul ini</w:t>
      </w:r>
      <w:r w:rsidR="0074110C" w:rsidRPr="0017731C">
        <w:rPr>
          <w:noProof/>
          <w:sz w:val="22"/>
          <w:szCs w:val="22"/>
          <w:lang w:val="ro-RO"/>
        </w:rPr>
        <w:t>t</w:t>
      </w:r>
      <w:r w:rsidR="003D4A04" w:rsidRPr="0017731C">
        <w:rPr>
          <w:noProof/>
          <w:sz w:val="22"/>
          <w:szCs w:val="22"/>
          <w:lang w:val="ro-RO"/>
        </w:rPr>
        <w:t xml:space="preserve">iativelor din domeniul incluziunii sociale </w:t>
      </w:r>
      <w:r w:rsidR="00097A51" w:rsidRPr="0017731C">
        <w:rPr>
          <w:noProof/>
          <w:sz w:val="22"/>
          <w:szCs w:val="22"/>
          <w:lang w:val="ro-RO"/>
        </w:rPr>
        <w:t>s</w:t>
      </w:r>
      <w:r w:rsidR="003D4A04" w:rsidRPr="0017731C">
        <w:rPr>
          <w:noProof/>
          <w:sz w:val="22"/>
          <w:szCs w:val="22"/>
          <w:lang w:val="ro-RO"/>
        </w:rPr>
        <w:t>i a combaterii s</w:t>
      </w:r>
      <w:r w:rsidR="00097A51" w:rsidRPr="0017731C">
        <w:rPr>
          <w:noProof/>
          <w:sz w:val="22"/>
          <w:szCs w:val="22"/>
          <w:lang w:val="ro-RO"/>
        </w:rPr>
        <w:t>a</w:t>
      </w:r>
      <w:r w:rsidR="003D4A04" w:rsidRPr="0017731C">
        <w:rPr>
          <w:noProof/>
          <w:sz w:val="22"/>
          <w:szCs w:val="22"/>
          <w:lang w:val="ro-RO"/>
        </w:rPr>
        <w:t>r</w:t>
      </w:r>
      <w:r w:rsidR="00097A51" w:rsidRPr="0017731C">
        <w:rPr>
          <w:noProof/>
          <w:sz w:val="22"/>
          <w:szCs w:val="22"/>
          <w:lang w:val="ro-RO"/>
        </w:rPr>
        <w:t>a</w:t>
      </w:r>
      <w:r w:rsidR="003D4A04" w:rsidRPr="0017731C">
        <w:rPr>
          <w:noProof/>
          <w:sz w:val="22"/>
          <w:szCs w:val="22"/>
          <w:lang w:val="ro-RO"/>
        </w:rPr>
        <w:t>ciei, av</w:t>
      </w:r>
      <w:r w:rsidR="00097A51" w:rsidRPr="0017731C">
        <w:rPr>
          <w:noProof/>
          <w:sz w:val="22"/>
          <w:szCs w:val="22"/>
          <w:lang w:val="ro-RO"/>
        </w:rPr>
        <w:t>a</w:t>
      </w:r>
      <w:r w:rsidR="003D4A04" w:rsidRPr="0017731C">
        <w:rPr>
          <w:noProof/>
          <w:sz w:val="22"/>
          <w:szCs w:val="22"/>
          <w:lang w:val="ro-RO"/>
        </w:rPr>
        <w:t xml:space="preserve">nd </w:t>
      </w:r>
      <w:r w:rsidR="00097A51" w:rsidRPr="0017731C">
        <w:rPr>
          <w:noProof/>
          <w:sz w:val="22"/>
          <w:szCs w:val="22"/>
          <w:lang w:val="ro-RO"/>
        </w:rPr>
        <w:t>i</w:t>
      </w:r>
      <w:r w:rsidR="003D4A04" w:rsidRPr="0017731C">
        <w:rPr>
          <w:noProof/>
          <w:sz w:val="22"/>
          <w:szCs w:val="22"/>
          <w:lang w:val="ro-RO"/>
        </w:rPr>
        <w:t>n vedere faptul c</w:t>
      </w:r>
      <w:r w:rsidR="00097A51" w:rsidRPr="0017731C">
        <w:rPr>
          <w:noProof/>
          <w:sz w:val="22"/>
          <w:szCs w:val="22"/>
          <w:lang w:val="ro-RO"/>
        </w:rPr>
        <w:t>a</w:t>
      </w:r>
      <w:r w:rsidR="003D4A04" w:rsidRPr="0017731C">
        <w:rPr>
          <w:noProof/>
          <w:sz w:val="22"/>
          <w:szCs w:val="22"/>
          <w:lang w:val="ro-RO"/>
        </w:rPr>
        <w:t xml:space="preserve"> acestea vizeaz</w:t>
      </w:r>
      <w:r w:rsidR="00097A51" w:rsidRPr="0017731C">
        <w:rPr>
          <w:noProof/>
          <w:sz w:val="22"/>
          <w:szCs w:val="22"/>
          <w:lang w:val="ro-RO"/>
        </w:rPr>
        <w:t>a</w:t>
      </w:r>
      <w:r w:rsidR="003D4A04" w:rsidRPr="0017731C">
        <w:rPr>
          <w:noProof/>
          <w:sz w:val="22"/>
          <w:szCs w:val="22"/>
          <w:lang w:val="ro-RO"/>
        </w:rPr>
        <w:t xml:space="preserve"> cu prioritate comunit</w:t>
      </w:r>
      <w:r w:rsidR="00097A51" w:rsidRPr="0017731C">
        <w:rPr>
          <w:noProof/>
          <w:sz w:val="22"/>
          <w:szCs w:val="22"/>
          <w:lang w:val="ro-RO"/>
        </w:rPr>
        <w:t>a</w:t>
      </w:r>
      <w:r w:rsidR="0074110C" w:rsidRPr="0017731C">
        <w:rPr>
          <w:noProof/>
          <w:sz w:val="22"/>
          <w:szCs w:val="22"/>
          <w:lang w:val="ro-RO"/>
        </w:rPr>
        <w:t>t</w:t>
      </w:r>
      <w:r w:rsidR="003D4A04" w:rsidRPr="0017731C">
        <w:rPr>
          <w:noProof/>
          <w:sz w:val="22"/>
          <w:szCs w:val="22"/>
          <w:lang w:val="ro-RO"/>
        </w:rPr>
        <w:t xml:space="preserve">ile marginalizate aflate </w:t>
      </w:r>
      <w:r w:rsidR="00097A51" w:rsidRPr="0017731C">
        <w:rPr>
          <w:noProof/>
          <w:sz w:val="22"/>
          <w:szCs w:val="22"/>
          <w:lang w:val="ro-RO"/>
        </w:rPr>
        <w:t>i</w:t>
      </w:r>
      <w:r w:rsidR="003D4A04" w:rsidRPr="0017731C">
        <w:rPr>
          <w:noProof/>
          <w:sz w:val="22"/>
          <w:szCs w:val="22"/>
          <w:lang w:val="ro-RO"/>
        </w:rPr>
        <w:t>n risc de s</w:t>
      </w:r>
      <w:r w:rsidR="00097A51" w:rsidRPr="0017731C">
        <w:rPr>
          <w:noProof/>
          <w:sz w:val="22"/>
          <w:szCs w:val="22"/>
          <w:lang w:val="ro-RO"/>
        </w:rPr>
        <w:t>a</w:t>
      </w:r>
      <w:r w:rsidR="003D4A04" w:rsidRPr="0017731C">
        <w:rPr>
          <w:noProof/>
          <w:sz w:val="22"/>
          <w:szCs w:val="22"/>
          <w:lang w:val="ro-RO"/>
        </w:rPr>
        <w:t>r</w:t>
      </w:r>
      <w:r w:rsidR="00097A51" w:rsidRPr="0017731C">
        <w:rPr>
          <w:noProof/>
          <w:sz w:val="22"/>
          <w:szCs w:val="22"/>
          <w:lang w:val="ro-RO"/>
        </w:rPr>
        <w:t>a</w:t>
      </w:r>
      <w:r w:rsidR="003D4A04" w:rsidRPr="0017731C">
        <w:rPr>
          <w:noProof/>
          <w:sz w:val="22"/>
          <w:szCs w:val="22"/>
          <w:lang w:val="ro-RO"/>
        </w:rPr>
        <w:t xml:space="preserve">cie </w:t>
      </w:r>
      <w:r w:rsidR="00097A51" w:rsidRPr="0017731C">
        <w:rPr>
          <w:noProof/>
          <w:sz w:val="22"/>
          <w:szCs w:val="22"/>
          <w:lang w:val="ro-RO"/>
        </w:rPr>
        <w:t>s</w:t>
      </w:r>
      <w:r w:rsidR="003D4A04" w:rsidRPr="0017731C">
        <w:rPr>
          <w:noProof/>
          <w:sz w:val="22"/>
          <w:szCs w:val="22"/>
          <w:lang w:val="ro-RO"/>
        </w:rPr>
        <w:t>i excluziune social</w:t>
      </w:r>
      <w:r w:rsidR="00097A51" w:rsidRPr="0017731C">
        <w:rPr>
          <w:noProof/>
          <w:sz w:val="22"/>
          <w:szCs w:val="22"/>
          <w:lang w:val="ro-RO"/>
        </w:rPr>
        <w:t>a</w:t>
      </w:r>
      <w:r w:rsidR="003D4A04" w:rsidRPr="0017731C">
        <w:rPr>
          <w:noProof/>
          <w:sz w:val="22"/>
          <w:szCs w:val="22"/>
          <w:lang w:val="ro-RO"/>
        </w:rPr>
        <w:t>.</w:t>
      </w:r>
    </w:p>
    <w:p w:rsidR="00104DE0" w:rsidRPr="0017731C" w:rsidRDefault="00097A51" w:rsidP="000107B1">
      <w:pPr>
        <w:pStyle w:val="Default"/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>I</w:t>
      </w:r>
      <w:r w:rsidR="003D4A04" w:rsidRPr="0017731C">
        <w:rPr>
          <w:noProof/>
          <w:sz w:val="22"/>
          <w:szCs w:val="22"/>
          <w:lang w:val="ro-RO"/>
        </w:rPr>
        <w:t xml:space="preserve">n cadrul acestei masuri se vor avea </w:t>
      </w:r>
      <w:r w:rsidRPr="0017731C">
        <w:rPr>
          <w:noProof/>
          <w:sz w:val="22"/>
          <w:szCs w:val="22"/>
          <w:lang w:val="ro-RO"/>
        </w:rPr>
        <w:t>i</w:t>
      </w:r>
      <w:r w:rsidR="003D4A04" w:rsidRPr="0017731C">
        <w:rPr>
          <w:noProof/>
          <w:sz w:val="22"/>
          <w:szCs w:val="22"/>
          <w:lang w:val="ro-RO"/>
        </w:rPr>
        <w:t>n vedere si ac</w:t>
      </w:r>
      <w:r w:rsidR="0074110C" w:rsidRPr="0017731C">
        <w:rPr>
          <w:noProof/>
          <w:sz w:val="22"/>
          <w:szCs w:val="22"/>
          <w:lang w:val="ro-RO"/>
        </w:rPr>
        <w:t>t</w:t>
      </w:r>
      <w:r w:rsidR="003D4A04" w:rsidRPr="0017731C">
        <w:rPr>
          <w:noProof/>
          <w:sz w:val="22"/>
          <w:szCs w:val="22"/>
          <w:lang w:val="ro-RO"/>
        </w:rPr>
        <w:t>iuni inovative sociale.</w:t>
      </w:r>
      <w:r w:rsidR="009855E3" w:rsidRPr="0017731C">
        <w:rPr>
          <w:noProof/>
          <w:sz w:val="22"/>
          <w:szCs w:val="22"/>
          <w:lang w:val="ro-RO"/>
        </w:rPr>
        <w:t xml:space="preserve"> </w:t>
      </w:r>
      <w:r w:rsidRPr="0017731C">
        <w:rPr>
          <w:noProof/>
          <w:sz w:val="22"/>
          <w:szCs w:val="22"/>
          <w:lang w:val="ro-RO"/>
        </w:rPr>
        <w:t>I</w:t>
      </w:r>
      <w:r w:rsidR="005C4E28" w:rsidRPr="0017731C">
        <w:rPr>
          <w:noProof/>
          <w:sz w:val="22"/>
          <w:szCs w:val="22"/>
          <w:lang w:val="ro-RO"/>
        </w:rPr>
        <w:t>n Ghidul m</w:t>
      </w:r>
      <w:r w:rsidRPr="0017731C">
        <w:rPr>
          <w:noProof/>
          <w:sz w:val="22"/>
          <w:szCs w:val="22"/>
          <w:lang w:val="ro-RO"/>
        </w:rPr>
        <w:t>a</w:t>
      </w:r>
      <w:r w:rsidR="00104DE0" w:rsidRPr="0017731C">
        <w:rPr>
          <w:noProof/>
          <w:sz w:val="22"/>
          <w:szCs w:val="22"/>
          <w:lang w:val="ro-RO"/>
        </w:rPr>
        <w:t>surii se v</w:t>
      </w:r>
      <w:r w:rsidR="005C4E28" w:rsidRPr="0017731C">
        <w:rPr>
          <w:noProof/>
          <w:sz w:val="22"/>
          <w:szCs w:val="22"/>
          <w:lang w:val="ro-RO"/>
        </w:rPr>
        <w:t>a preciza ca toate proiectele s</w:t>
      </w:r>
      <w:r w:rsidRPr="0017731C">
        <w:rPr>
          <w:noProof/>
          <w:sz w:val="22"/>
          <w:szCs w:val="22"/>
          <w:lang w:val="ro-RO"/>
        </w:rPr>
        <w:t>a</w:t>
      </w:r>
      <w:r w:rsidR="005C4E28" w:rsidRPr="0017731C">
        <w:rPr>
          <w:noProof/>
          <w:sz w:val="22"/>
          <w:szCs w:val="22"/>
          <w:lang w:val="ro-RO"/>
        </w:rPr>
        <w:t xml:space="preserve"> </w:t>
      </w:r>
      <w:r w:rsidR="0074110C" w:rsidRPr="0017731C">
        <w:rPr>
          <w:noProof/>
          <w:sz w:val="22"/>
          <w:szCs w:val="22"/>
          <w:lang w:val="ro-RO"/>
        </w:rPr>
        <w:t>t</w:t>
      </w:r>
      <w:r w:rsidR="005C4E28" w:rsidRPr="0017731C">
        <w:rPr>
          <w:noProof/>
          <w:sz w:val="22"/>
          <w:szCs w:val="22"/>
          <w:lang w:val="ro-RO"/>
        </w:rPr>
        <w:t>in</w:t>
      </w:r>
      <w:r w:rsidRPr="0017731C">
        <w:rPr>
          <w:noProof/>
          <w:sz w:val="22"/>
          <w:szCs w:val="22"/>
          <w:lang w:val="ro-RO"/>
        </w:rPr>
        <w:t>a</w:t>
      </w:r>
      <w:r w:rsidR="00104DE0" w:rsidRPr="0017731C">
        <w:rPr>
          <w:noProof/>
          <w:sz w:val="22"/>
          <w:szCs w:val="22"/>
          <w:lang w:val="ro-RO"/>
        </w:rPr>
        <w:t xml:space="preserve"> cont de specificul local </w:t>
      </w:r>
      <w:r w:rsidRPr="0017731C">
        <w:rPr>
          <w:noProof/>
          <w:sz w:val="22"/>
          <w:szCs w:val="22"/>
          <w:lang w:val="ro-RO"/>
        </w:rPr>
        <w:t>s</w:t>
      </w:r>
      <w:r w:rsidR="005C4E28" w:rsidRPr="0017731C">
        <w:rPr>
          <w:noProof/>
          <w:sz w:val="22"/>
          <w:szCs w:val="22"/>
          <w:lang w:val="ro-RO"/>
        </w:rPr>
        <w:t xml:space="preserve">i de nevoile identificate </w:t>
      </w:r>
      <w:r w:rsidRPr="0017731C">
        <w:rPr>
          <w:noProof/>
          <w:sz w:val="22"/>
          <w:szCs w:val="22"/>
          <w:lang w:val="ro-RO"/>
        </w:rPr>
        <w:t>s</w:t>
      </w:r>
      <w:r w:rsidR="005C4E28" w:rsidRPr="0017731C">
        <w:rPr>
          <w:noProof/>
          <w:sz w:val="22"/>
          <w:szCs w:val="22"/>
          <w:lang w:val="ro-RO"/>
        </w:rPr>
        <w:t xml:space="preserve">i transpuse </w:t>
      </w:r>
      <w:r w:rsidRPr="0017731C">
        <w:rPr>
          <w:noProof/>
          <w:sz w:val="22"/>
          <w:szCs w:val="22"/>
          <w:lang w:val="ro-RO"/>
        </w:rPr>
        <w:t>i</w:t>
      </w:r>
      <w:r w:rsidR="00104DE0" w:rsidRPr="0017731C">
        <w:rPr>
          <w:noProof/>
          <w:sz w:val="22"/>
          <w:szCs w:val="22"/>
          <w:lang w:val="ro-RO"/>
        </w:rPr>
        <w:t>n SDL.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:rsidR="00EA2AD3" w:rsidRPr="0017731C" w:rsidRDefault="00EA2AD3" w:rsidP="000107B1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3. Trimiterea la alte acte legislative</w:t>
      </w:r>
    </w:p>
    <w:p w:rsidR="00104DE0" w:rsidRPr="0017731C" w:rsidRDefault="00104DE0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R(UE) nr. 1303/2013</w:t>
      </w:r>
      <w:r w:rsidR="00EA2AD3" w:rsidRPr="0017731C">
        <w:rPr>
          <w:noProof/>
          <w:color w:val="auto"/>
          <w:sz w:val="22"/>
          <w:szCs w:val="22"/>
          <w:lang w:val="ro-RO"/>
        </w:rPr>
        <w:t>;</w:t>
      </w:r>
    </w:p>
    <w:p w:rsidR="00104DE0" w:rsidRPr="0017731C" w:rsidRDefault="00104DE0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R (UE) nr. 480/2014 de completare a R (UE) nr. 1303/2013</w:t>
      </w:r>
      <w:r w:rsidR="00EA2AD3" w:rsidRPr="0017731C">
        <w:rPr>
          <w:noProof/>
          <w:color w:val="auto"/>
          <w:sz w:val="22"/>
          <w:szCs w:val="22"/>
          <w:lang w:val="ro-RO"/>
        </w:rPr>
        <w:t>;</w:t>
      </w:r>
    </w:p>
    <w:p w:rsidR="00104DE0" w:rsidRPr="0017731C" w:rsidRDefault="00104DE0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R (UE) nr. 808/2014 de stabilire a normelor de aplicare a R (UE) Nr. 1305/2013</w:t>
      </w:r>
      <w:r w:rsidR="00EA2AD3" w:rsidRPr="0017731C">
        <w:rPr>
          <w:noProof/>
          <w:color w:val="auto"/>
          <w:sz w:val="22"/>
          <w:szCs w:val="22"/>
          <w:lang w:val="ro-RO"/>
        </w:rPr>
        <w:t>;</w:t>
      </w:r>
    </w:p>
    <w:p w:rsidR="00104DE0" w:rsidRPr="0017731C" w:rsidRDefault="00104DE0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Legea nr. 1/2011 a educa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iei na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ionale, cu modific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complet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ulterioare; </w:t>
      </w:r>
    </w:p>
    <w:p w:rsidR="00104DE0" w:rsidRPr="0017731C" w:rsidRDefault="00104DE0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Hot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rea Guvernului nr. 866/2008 privind aprobarea nomenclatoarelor calific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rilor profesionale pentru care se asigur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 preg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tirea din </w:t>
      </w:r>
      <w:r w:rsidR="00097A51" w:rsidRPr="0017731C">
        <w:rPr>
          <w:noProof/>
          <w:color w:val="auto"/>
          <w:sz w:val="22"/>
          <w:szCs w:val="22"/>
          <w:lang w:val="ro-RO"/>
        </w:rPr>
        <w:t>i</w:t>
      </w:r>
      <w:r w:rsidRPr="0017731C">
        <w:rPr>
          <w:noProof/>
          <w:color w:val="auto"/>
          <w:sz w:val="22"/>
          <w:szCs w:val="22"/>
          <w:lang w:val="ro-RO"/>
        </w:rPr>
        <w:t>nv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m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ntul preuniversitar precum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 xml:space="preserve">i durata de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colarizare;</w:t>
      </w:r>
    </w:p>
    <w:p w:rsidR="0000327A" w:rsidRPr="0017731C" w:rsidRDefault="00104DE0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Legea nr. 215/2001 a administra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iei publice locale - republicat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, cu modific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</w:t>
      </w:r>
      <w:r w:rsidR="00D61F9E" w:rsidRPr="0017731C">
        <w:rPr>
          <w:noProof/>
          <w:color w:val="auto"/>
          <w:sz w:val="22"/>
          <w:szCs w:val="22"/>
          <w:lang w:val="ro-RO"/>
        </w:rPr>
        <w:t xml:space="preserve">ile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="00D61F9E" w:rsidRPr="0017731C">
        <w:rPr>
          <w:noProof/>
          <w:color w:val="auto"/>
          <w:sz w:val="22"/>
          <w:szCs w:val="22"/>
          <w:lang w:val="ro-RO"/>
        </w:rPr>
        <w:t>i complet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="00D61F9E" w:rsidRPr="0017731C">
        <w:rPr>
          <w:noProof/>
          <w:color w:val="auto"/>
          <w:sz w:val="22"/>
          <w:szCs w:val="22"/>
          <w:lang w:val="ro-RO"/>
        </w:rPr>
        <w:t>rile ulterioare</w:t>
      </w:r>
      <w:r w:rsidR="0000327A" w:rsidRPr="0017731C">
        <w:rPr>
          <w:noProof/>
          <w:color w:val="auto"/>
          <w:sz w:val="22"/>
          <w:szCs w:val="22"/>
          <w:lang w:val="ro-RO"/>
        </w:rPr>
        <w:t>;</w:t>
      </w:r>
    </w:p>
    <w:p w:rsidR="0000327A" w:rsidRPr="0017731C" w:rsidRDefault="0000327A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Legea nr. 1/2011a educa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ieina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ionale, cu modific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complet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rile ulterioare;</w:t>
      </w:r>
    </w:p>
    <w:p w:rsidR="0000327A" w:rsidRPr="0017731C" w:rsidRDefault="0000327A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Hot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rea   Guvernului   nr.   866/2008   privind   aprobarea   nomenclatoarelor   calific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rilor profesionale  pentru  care  se  asigur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  preg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tirea  din  </w:t>
      </w:r>
      <w:r w:rsidR="00097A51" w:rsidRPr="0017731C">
        <w:rPr>
          <w:noProof/>
          <w:color w:val="auto"/>
          <w:sz w:val="22"/>
          <w:szCs w:val="22"/>
          <w:lang w:val="ro-RO"/>
        </w:rPr>
        <w:t>i</w:t>
      </w:r>
      <w:r w:rsidRPr="0017731C">
        <w:rPr>
          <w:noProof/>
          <w:color w:val="auto"/>
          <w:sz w:val="22"/>
          <w:szCs w:val="22"/>
          <w:lang w:val="ro-RO"/>
        </w:rPr>
        <w:t>nv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m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ntul  preuniversitar  precum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 xml:space="preserve">i durata de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colarizare;</w:t>
      </w:r>
    </w:p>
    <w:p w:rsidR="0000327A" w:rsidRPr="0017731C" w:rsidRDefault="0000327A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 xml:space="preserve">Legea nr. 263/2007 privind </w:t>
      </w:r>
      <w:r w:rsidR="00097A51" w:rsidRPr="0017731C">
        <w:rPr>
          <w:noProof/>
          <w:color w:val="auto"/>
          <w:sz w:val="22"/>
          <w:szCs w:val="22"/>
          <w:lang w:val="ro-RO"/>
        </w:rPr>
        <w:t>i</w:t>
      </w:r>
      <w:r w:rsidRPr="0017731C">
        <w:rPr>
          <w:noProof/>
          <w:color w:val="auto"/>
          <w:sz w:val="22"/>
          <w:szCs w:val="22"/>
          <w:lang w:val="ro-RO"/>
        </w:rPr>
        <w:t>nfiin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 xml:space="preserve">area, organizarea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func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ionarea cre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 xml:space="preserve">elor; </w:t>
      </w:r>
    </w:p>
    <w:p w:rsidR="0000327A" w:rsidRPr="0017731C" w:rsidRDefault="0000327A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lastRenderedPageBreak/>
        <w:t>Legea nr. 215/2001 a administra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iei publice locale - republicat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, cu modific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complet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ulterioare;  </w:t>
      </w:r>
    </w:p>
    <w:p w:rsidR="0000327A" w:rsidRPr="0017731C" w:rsidRDefault="0000327A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Legea nr. 215/2001 a administra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iei publice locale - republicat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, cu modific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complet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ulterioare; </w:t>
      </w:r>
    </w:p>
    <w:p w:rsidR="0000327A" w:rsidRPr="0017731C" w:rsidRDefault="0000327A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Legea  nr.  422/2001  privind  protejarea  monumentelor  istorice,  cu  modific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complet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ulterioare; </w:t>
      </w:r>
    </w:p>
    <w:p w:rsidR="0000327A" w:rsidRPr="0017731C" w:rsidRDefault="0000327A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 xml:space="preserve">Legea nr 489/2006 privind libertatea religiei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regimul general al cultelor – republicat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, cu modific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complet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ulterioare;  </w:t>
      </w:r>
    </w:p>
    <w:p w:rsidR="0000327A" w:rsidRPr="0017731C" w:rsidRDefault="0000327A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Ho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rea  Guvernului  nr.  26/2000  cu  privire  la  asocia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 xml:space="preserve">ii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 funda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ii,  cu  modific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complet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ulterioare; </w:t>
      </w:r>
    </w:p>
    <w:p w:rsidR="0000327A" w:rsidRPr="0017731C" w:rsidRDefault="0000327A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 xml:space="preserve">Ordinul nr. 2260 din 18 aprilie 2008 privind aprobarea Normelor metodologice de clasare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inventariere a monumentelor istorice, cu modific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complet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ulterioare; </w:t>
      </w:r>
    </w:p>
    <w:p w:rsidR="00D61F9E" w:rsidRPr="0017731C" w:rsidRDefault="0000327A" w:rsidP="000107B1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 xml:space="preserve">Legea nr.  143/2007 privind  </w:t>
      </w:r>
      <w:r w:rsidR="00097A51" w:rsidRPr="0017731C">
        <w:rPr>
          <w:noProof/>
          <w:color w:val="auto"/>
          <w:sz w:val="22"/>
          <w:szCs w:val="22"/>
          <w:lang w:val="ro-RO"/>
        </w:rPr>
        <w:t>i</w:t>
      </w:r>
      <w:r w:rsidRPr="0017731C">
        <w:rPr>
          <w:noProof/>
          <w:color w:val="auto"/>
          <w:sz w:val="22"/>
          <w:szCs w:val="22"/>
          <w:lang w:val="ro-RO"/>
        </w:rPr>
        <w:t>nfiin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 xml:space="preserve">area,  organizarea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desf</w:t>
      </w:r>
      <w:r w:rsidR="00097A51" w:rsidRPr="0017731C">
        <w:rPr>
          <w:noProof/>
          <w:color w:val="auto"/>
          <w:sz w:val="22"/>
          <w:szCs w:val="22"/>
          <w:lang w:val="ro-RO"/>
        </w:rPr>
        <w:t>as</w:t>
      </w:r>
      <w:r w:rsidRPr="0017731C">
        <w:rPr>
          <w:noProof/>
          <w:color w:val="auto"/>
          <w:sz w:val="22"/>
          <w:szCs w:val="22"/>
          <w:lang w:val="ro-RO"/>
        </w:rPr>
        <w:t>urarea activit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ii a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ez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mintelor culturale, cu modific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</w:t>
      </w:r>
      <w:r w:rsidR="00097A51" w:rsidRPr="0017731C">
        <w:rPr>
          <w:noProof/>
          <w:color w:val="auto"/>
          <w:sz w:val="22"/>
          <w:szCs w:val="22"/>
          <w:lang w:val="ro-RO"/>
        </w:rPr>
        <w:t>s</w:t>
      </w:r>
      <w:r w:rsidRPr="0017731C">
        <w:rPr>
          <w:noProof/>
          <w:color w:val="auto"/>
          <w:sz w:val="22"/>
          <w:szCs w:val="22"/>
          <w:lang w:val="ro-RO"/>
        </w:rPr>
        <w:t>i complet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rile ulterioare. </w:t>
      </w:r>
    </w:p>
    <w:p w:rsidR="00FC2396" w:rsidRPr="0017731C" w:rsidRDefault="00FC2396" w:rsidP="000107B1">
      <w:pPr>
        <w:pStyle w:val="Default"/>
        <w:spacing w:line="276" w:lineRule="auto"/>
        <w:ind w:left="360"/>
        <w:jc w:val="both"/>
        <w:rPr>
          <w:b/>
          <w:bCs/>
          <w:noProof/>
          <w:sz w:val="8"/>
          <w:szCs w:val="22"/>
          <w:lang w:val="ro-RO"/>
        </w:rPr>
      </w:pPr>
    </w:p>
    <w:p w:rsidR="00EA2AD3" w:rsidRPr="0017731C" w:rsidRDefault="00EA2AD3" w:rsidP="000107B1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4. Beneficiari direc</w:t>
      </w:r>
      <w:r w:rsidR="0074110C" w:rsidRPr="0017731C">
        <w:rPr>
          <w:b/>
          <w:noProof/>
          <w:color w:val="auto"/>
          <w:sz w:val="22"/>
          <w:szCs w:val="22"/>
          <w:lang w:val="ro-RO"/>
        </w:rPr>
        <w:t>t</w:t>
      </w:r>
      <w:r w:rsidRPr="0017731C">
        <w:rPr>
          <w:b/>
          <w:noProof/>
          <w:color w:val="auto"/>
          <w:sz w:val="22"/>
          <w:szCs w:val="22"/>
          <w:lang w:val="ro-RO"/>
        </w:rPr>
        <w:t>i/indirec</w:t>
      </w:r>
      <w:r w:rsidR="0074110C" w:rsidRPr="0017731C">
        <w:rPr>
          <w:b/>
          <w:noProof/>
          <w:color w:val="auto"/>
          <w:sz w:val="22"/>
          <w:szCs w:val="22"/>
          <w:lang w:val="ro-RO"/>
        </w:rPr>
        <w:t>t</w:t>
      </w:r>
      <w:r w:rsidRPr="0017731C">
        <w:rPr>
          <w:b/>
          <w:noProof/>
          <w:color w:val="auto"/>
          <w:sz w:val="22"/>
          <w:szCs w:val="22"/>
          <w:lang w:val="ro-RO"/>
        </w:rPr>
        <w:t xml:space="preserve">i (grup </w:t>
      </w:r>
      <w:r w:rsidR="0074110C" w:rsidRPr="0017731C">
        <w:rPr>
          <w:b/>
          <w:noProof/>
          <w:color w:val="auto"/>
          <w:sz w:val="22"/>
          <w:szCs w:val="22"/>
          <w:lang w:val="ro-RO"/>
        </w:rPr>
        <w:t>t</w:t>
      </w:r>
      <w:r w:rsidRPr="0017731C">
        <w:rPr>
          <w:b/>
          <w:noProof/>
          <w:color w:val="auto"/>
          <w:sz w:val="22"/>
          <w:szCs w:val="22"/>
          <w:lang w:val="ro-RO"/>
        </w:rPr>
        <w:t>int</w:t>
      </w:r>
      <w:r w:rsidR="00097A51" w:rsidRPr="0017731C">
        <w:rPr>
          <w:b/>
          <w:noProof/>
          <w:color w:val="auto"/>
          <w:sz w:val="22"/>
          <w:szCs w:val="22"/>
          <w:lang w:val="ro-RO"/>
        </w:rPr>
        <w:t>a</w:t>
      </w:r>
      <w:r w:rsidRPr="0017731C">
        <w:rPr>
          <w:b/>
          <w:noProof/>
          <w:color w:val="auto"/>
          <w:sz w:val="22"/>
          <w:szCs w:val="22"/>
          <w:lang w:val="ro-RO"/>
        </w:rPr>
        <w:t>)</w:t>
      </w:r>
    </w:p>
    <w:p w:rsidR="00104DE0" w:rsidRPr="0017731C" w:rsidRDefault="00D33BC5" w:rsidP="000107B1">
      <w:pPr>
        <w:pStyle w:val="Default"/>
        <w:spacing w:line="276" w:lineRule="auto"/>
        <w:jc w:val="both"/>
        <w:rPr>
          <w:b/>
          <w:noProof/>
          <w:sz w:val="22"/>
          <w:szCs w:val="22"/>
          <w:lang w:val="ro-RO"/>
        </w:rPr>
      </w:pPr>
      <w:r w:rsidRPr="0017731C">
        <w:rPr>
          <w:b/>
          <w:noProof/>
          <w:sz w:val="22"/>
          <w:szCs w:val="22"/>
          <w:lang w:val="ro-RO"/>
        </w:rPr>
        <w:t>Beneficiari direc</w:t>
      </w:r>
      <w:r w:rsidR="0074110C" w:rsidRPr="0017731C">
        <w:rPr>
          <w:b/>
          <w:noProof/>
          <w:sz w:val="22"/>
          <w:szCs w:val="22"/>
          <w:lang w:val="ro-RO"/>
        </w:rPr>
        <w:t>t</w:t>
      </w:r>
      <w:r w:rsidRPr="0017731C">
        <w:rPr>
          <w:b/>
          <w:noProof/>
          <w:sz w:val="22"/>
          <w:szCs w:val="22"/>
          <w:lang w:val="ro-RO"/>
        </w:rPr>
        <w:t>i</w:t>
      </w:r>
      <w:r w:rsidR="00104DE0" w:rsidRPr="0017731C">
        <w:rPr>
          <w:b/>
          <w:noProof/>
          <w:sz w:val="22"/>
          <w:szCs w:val="22"/>
          <w:lang w:val="ro-RO"/>
        </w:rPr>
        <w:t xml:space="preserve">: </w:t>
      </w:r>
    </w:p>
    <w:p w:rsidR="003D4A04" w:rsidRPr="0017731C" w:rsidRDefault="003D4A04" w:rsidP="000107B1">
      <w:pPr>
        <w:pStyle w:val="Default"/>
        <w:numPr>
          <w:ilvl w:val="0"/>
          <w:numId w:val="9"/>
        </w:numPr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>Autorit</w:t>
      </w:r>
      <w:r w:rsidR="00097A51" w:rsidRPr="0017731C">
        <w:rPr>
          <w:noProof/>
          <w:sz w:val="22"/>
          <w:szCs w:val="22"/>
          <w:lang w:val="ro-RO"/>
        </w:rPr>
        <w:t>a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>ile publice locale cu responsabilit</w:t>
      </w:r>
      <w:r w:rsidR="00097A51" w:rsidRPr="0017731C">
        <w:rPr>
          <w:noProof/>
          <w:sz w:val="22"/>
          <w:szCs w:val="22"/>
          <w:lang w:val="ro-RO"/>
        </w:rPr>
        <w:t>a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 xml:space="preserve">i </w:t>
      </w:r>
      <w:r w:rsidR="00097A51" w:rsidRPr="0017731C">
        <w:rPr>
          <w:noProof/>
          <w:sz w:val="22"/>
          <w:szCs w:val="22"/>
          <w:lang w:val="ro-RO"/>
        </w:rPr>
        <w:t>i</w:t>
      </w:r>
      <w:r w:rsidRPr="0017731C">
        <w:rPr>
          <w:noProof/>
          <w:sz w:val="22"/>
          <w:szCs w:val="22"/>
          <w:lang w:val="ro-RO"/>
        </w:rPr>
        <w:t>n domeniu</w:t>
      </w:r>
      <w:r w:rsidR="002568B2" w:rsidRPr="0017731C">
        <w:rPr>
          <w:noProof/>
          <w:sz w:val="22"/>
          <w:szCs w:val="22"/>
          <w:lang w:val="ro-RO"/>
        </w:rPr>
        <w:t>;</w:t>
      </w:r>
    </w:p>
    <w:p w:rsidR="00104DE0" w:rsidRPr="0017731C" w:rsidRDefault="003D4A04" w:rsidP="000107B1">
      <w:pPr>
        <w:pStyle w:val="Default"/>
        <w:numPr>
          <w:ilvl w:val="0"/>
          <w:numId w:val="9"/>
        </w:numPr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>ONG-uri cu expertiz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relevant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 pentru ac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>iunile selectate</w:t>
      </w:r>
      <w:r w:rsidR="002568B2" w:rsidRPr="0017731C">
        <w:rPr>
          <w:noProof/>
          <w:sz w:val="22"/>
          <w:szCs w:val="22"/>
          <w:lang w:val="ro-RO"/>
        </w:rPr>
        <w:t>;</w:t>
      </w:r>
    </w:p>
    <w:p w:rsidR="00104DE0" w:rsidRPr="0017731C" w:rsidRDefault="00104DE0" w:rsidP="000107B1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eastAsia="Calibri" w:hAnsi="Trebuchet MS" w:cs="Times New Roman"/>
          <w:noProof/>
        </w:rPr>
      </w:pPr>
      <w:r w:rsidRPr="0017731C">
        <w:rPr>
          <w:rFonts w:ascii="Trebuchet MS" w:eastAsia="Calibri" w:hAnsi="Trebuchet MS" w:cs="Times New Roman"/>
          <w:noProof/>
        </w:rPr>
        <w:t>Comunele</w:t>
      </w:r>
      <w:r w:rsidR="00BD2F55" w:rsidRPr="0017731C">
        <w:rPr>
          <w:rFonts w:ascii="Trebuchet MS" w:eastAsia="Calibri" w:hAnsi="Trebuchet MS" w:cs="Times New Roman"/>
          <w:noProof/>
        </w:rPr>
        <w:t>, orașele</w:t>
      </w:r>
      <w:r w:rsidRPr="0017731C">
        <w:rPr>
          <w:rFonts w:ascii="Trebuchet MS" w:eastAsia="Calibri" w:hAnsi="Trebuchet MS" w:cs="Times New Roman"/>
          <w:noProof/>
        </w:rPr>
        <w:t xml:space="preserve"> </w:t>
      </w:r>
      <w:r w:rsidR="00097A51" w:rsidRPr="0017731C">
        <w:rPr>
          <w:rFonts w:ascii="Trebuchet MS" w:eastAsia="Calibri" w:hAnsi="Trebuchet MS" w:cs="Times New Roman"/>
          <w:noProof/>
        </w:rPr>
        <w:t>s</w:t>
      </w:r>
      <w:r w:rsidRPr="0017731C">
        <w:rPr>
          <w:rFonts w:ascii="Trebuchet MS" w:eastAsia="Calibri" w:hAnsi="Trebuchet MS" w:cs="Times New Roman"/>
          <w:noProof/>
        </w:rPr>
        <w:t>i asocia</w:t>
      </w:r>
      <w:r w:rsidR="0074110C" w:rsidRPr="0017731C">
        <w:rPr>
          <w:rFonts w:ascii="Trebuchet MS" w:eastAsia="Calibri" w:hAnsi="Trebuchet MS" w:cs="Times New Roman"/>
          <w:noProof/>
        </w:rPr>
        <w:t>t</w:t>
      </w:r>
      <w:r w:rsidRPr="0017731C">
        <w:rPr>
          <w:rFonts w:ascii="Trebuchet MS" w:eastAsia="Calibri" w:hAnsi="Trebuchet MS" w:cs="Times New Roman"/>
          <w:noProof/>
        </w:rPr>
        <w:t>iile acestora conform legisla</w:t>
      </w:r>
      <w:r w:rsidR="0074110C" w:rsidRPr="0017731C">
        <w:rPr>
          <w:rFonts w:ascii="Trebuchet MS" w:eastAsia="Calibri" w:hAnsi="Trebuchet MS" w:cs="Times New Roman"/>
          <w:noProof/>
        </w:rPr>
        <w:t>t</w:t>
      </w:r>
      <w:r w:rsidRPr="0017731C">
        <w:rPr>
          <w:rFonts w:ascii="Trebuchet MS" w:eastAsia="Calibri" w:hAnsi="Trebuchet MS" w:cs="Times New Roman"/>
          <w:noProof/>
        </w:rPr>
        <w:t>iei na</w:t>
      </w:r>
      <w:r w:rsidR="0074110C" w:rsidRPr="0017731C">
        <w:rPr>
          <w:rFonts w:ascii="Trebuchet MS" w:eastAsia="Calibri" w:hAnsi="Trebuchet MS" w:cs="Times New Roman"/>
          <w:noProof/>
        </w:rPr>
        <w:t>t</w:t>
      </w:r>
      <w:r w:rsidRPr="0017731C">
        <w:rPr>
          <w:rFonts w:ascii="Trebuchet MS" w:eastAsia="Calibri" w:hAnsi="Trebuchet MS" w:cs="Times New Roman"/>
          <w:noProof/>
        </w:rPr>
        <w:t xml:space="preserve">ionale </w:t>
      </w:r>
      <w:r w:rsidR="00097A51" w:rsidRPr="0017731C">
        <w:rPr>
          <w:rFonts w:ascii="Trebuchet MS" w:eastAsia="Calibri" w:hAnsi="Trebuchet MS" w:cs="Times New Roman"/>
          <w:noProof/>
        </w:rPr>
        <w:t>i</w:t>
      </w:r>
      <w:r w:rsidRPr="0017731C">
        <w:rPr>
          <w:rFonts w:ascii="Trebuchet MS" w:eastAsia="Calibri" w:hAnsi="Trebuchet MS" w:cs="Times New Roman"/>
          <w:noProof/>
        </w:rPr>
        <w:t>n vigoare</w:t>
      </w:r>
      <w:r w:rsidR="000409CD" w:rsidRPr="0017731C">
        <w:rPr>
          <w:rFonts w:ascii="Trebuchet MS" w:eastAsia="Calibri" w:hAnsi="Trebuchet MS" w:cs="Times New Roman"/>
          <w:noProof/>
        </w:rPr>
        <w:t xml:space="preserve"> din teritoriul GAL Ștefan cel Mare</w:t>
      </w:r>
      <w:r w:rsidRPr="0017731C">
        <w:rPr>
          <w:rFonts w:ascii="Trebuchet MS" w:eastAsia="Calibri" w:hAnsi="Trebuchet MS" w:cs="Times New Roman"/>
          <w:noProof/>
        </w:rPr>
        <w:t>;</w:t>
      </w:r>
    </w:p>
    <w:p w:rsidR="00104DE0" w:rsidRPr="0017731C" w:rsidRDefault="00104DE0" w:rsidP="000107B1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 w:cs="Trebuchet MS"/>
          <w:noProof/>
        </w:rPr>
      </w:pPr>
      <w:r w:rsidRPr="0017731C">
        <w:rPr>
          <w:rFonts w:ascii="Trebuchet MS" w:hAnsi="Trebuchet MS" w:cs="Trebuchet MS"/>
          <w:noProof/>
        </w:rPr>
        <w:t>Unit</w:t>
      </w:r>
      <w:r w:rsidR="00097A51" w:rsidRPr="0017731C">
        <w:rPr>
          <w:rFonts w:ascii="Trebuchet MS" w:hAnsi="Trebuchet MS" w:cs="Trebuchet MS"/>
          <w:noProof/>
        </w:rPr>
        <w:t>a</w:t>
      </w:r>
      <w:r w:rsidR="0074110C" w:rsidRPr="0017731C">
        <w:rPr>
          <w:rFonts w:ascii="Trebuchet MS" w:hAnsi="Trebuchet MS" w:cs="Trebuchet MS"/>
          <w:noProof/>
        </w:rPr>
        <w:t>t</w:t>
      </w:r>
      <w:r w:rsidRPr="0017731C">
        <w:rPr>
          <w:rFonts w:ascii="Trebuchet MS" w:hAnsi="Trebuchet MS" w:cs="Trebuchet MS"/>
          <w:noProof/>
        </w:rPr>
        <w:t>i de cult conform legisla</w:t>
      </w:r>
      <w:r w:rsidR="0074110C" w:rsidRPr="0017731C">
        <w:rPr>
          <w:rFonts w:ascii="Trebuchet MS" w:hAnsi="Trebuchet MS" w:cs="Trebuchet MS"/>
          <w:noProof/>
        </w:rPr>
        <w:t>t</w:t>
      </w:r>
      <w:r w:rsidRPr="0017731C">
        <w:rPr>
          <w:rFonts w:ascii="Trebuchet MS" w:hAnsi="Trebuchet MS" w:cs="Trebuchet MS"/>
          <w:noProof/>
        </w:rPr>
        <w:t xml:space="preserve">iei </w:t>
      </w:r>
      <w:r w:rsidR="00097A51" w:rsidRPr="0017731C">
        <w:rPr>
          <w:rFonts w:ascii="Trebuchet MS" w:hAnsi="Trebuchet MS" w:cs="Trebuchet MS"/>
          <w:noProof/>
        </w:rPr>
        <w:t>i</w:t>
      </w:r>
      <w:r w:rsidRPr="0017731C">
        <w:rPr>
          <w:rFonts w:ascii="Trebuchet MS" w:hAnsi="Trebuchet MS" w:cs="Trebuchet MS"/>
          <w:noProof/>
        </w:rPr>
        <w:t>n vigoare;</w:t>
      </w:r>
    </w:p>
    <w:p w:rsidR="00D33BC5" w:rsidRPr="0017731C" w:rsidRDefault="00104DE0" w:rsidP="000107B1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 w:cs="Trebuchet MS"/>
          <w:noProof/>
        </w:rPr>
      </w:pPr>
      <w:r w:rsidRPr="0017731C">
        <w:rPr>
          <w:rFonts w:ascii="Trebuchet MS" w:hAnsi="Trebuchet MS" w:cs="Trebuchet MS"/>
          <w:noProof/>
        </w:rPr>
        <w:t>Persoane fizice autorizate/societ</w:t>
      </w:r>
      <w:r w:rsidR="00097A51" w:rsidRPr="0017731C">
        <w:rPr>
          <w:rFonts w:ascii="Trebuchet MS" w:hAnsi="Trebuchet MS" w:cs="Trebuchet MS"/>
          <w:noProof/>
        </w:rPr>
        <w:t>a</w:t>
      </w:r>
      <w:r w:rsidR="0074110C" w:rsidRPr="0017731C">
        <w:rPr>
          <w:rFonts w:ascii="Trebuchet MS" w:hAnsi="Trebuchet MS" w:cs="Trebuchet MS"/>
          <w:noProof/>
        </w:rPr>
        <w:t>t</w:t>
      </w:r>
      <w:r w:rsidRPr="0017731C">
        <w:rPr>
          <w:rFonts w:ascii="Trebuchet MS" w:hAnsi="Trebuchet MS" w:cs="Trebuchet MS"/>
          <w:noProof/>
        </w:rPr>
        <w:t>i comerciale care de</w:t>
      </w:r>
      <w:r w:rsidR="0074110C" w:rsidRPr="0017731C">
        <w:rPr>
          <w:rFonts w:ascii="Trebuchet MS" w:hAnsi="Trebuchet MS" w:cs="Trebuchet MS"/>
          <w:noProof/>
        </w:rPr>
        <w:t>t</w:t>
      </w:r>
      <w:r w:rsidRPr="0017731C">
        <w:rPr>
          <w:rFonts w:ascii="Trebuchet MS" w:hAnsi="Trebuchet MS" w:cs="Trebuchet MS"/>
          <w:noProof/>
        </w:rPr>
        <w:t xml:space="preserve">in </w:t>
      </w:r>
      <w:r w:rsidR="00097A51" w:rsidRPr="0017731C">
        <w:rPr>
          <w:rFonts w:ascii="Trebuchet MS" w:hAnsi="Trebuchet MS" w:cs="Trebuchet MS"/>
          <w:noProof/>
        </w:rPr>
        <w:t>i</w:t>
      </w:r>
      <w:r w:rsidRPr="0017731C">
        <w:rPr>
          <w:rFonts w:ascii="Trebuchet MS" w:hAnsi="Trebuchet MS" w:cs="Trebuchet MS"/>
          <w:noProof/>
        </w:rPr>
        <w:t>n administrare obiective de patrimoniu cultural de utilitate public</w:t>
      </w:r>
      <w:r w:rsidR="00097A51" w:rsidRPr="0017731C">
        <w:rPr>
          <w:rFonts w:ascii="Trebuchet MS" w:hAnsi="Trebuchet MS" w:cs="Trebuchet MS"/>
          <w:noProof/>
        </w:rPr>
        <w:t>a</w:t>
      </w:r>
      <w:r w:rsidRPr="0017731C">
        <w:rPr>
          <w:rFonts w:ascii="Trebuchet MS" w:hAnsi="Trebuchet MS" w:cs="Trebuchet MS"/>
          <w:noProof/>
        </w:rPr>
        <w:t>, de clas</w:t>
      </w:r>
      <w:r w:rsidR="00097A51" w:rsidRPr="0017731C">
        <w:rPr>
          <w:rFonts w:ascii="Trebuchet MS" w:hAnsi="Trebuchet MS" w:cs="Trebuchet MS"/>
          <w:noProof/>
        </w:rPr>
        <w:t>a</w:t>
      </w:r>
      <w:r w:rsidRPr="0017731C">
        <w:rPr>
          <w:rFonts w:ascii="Trebuchet MS" w:hAnsi="Trebuchet MS" w:cs="Trebuchet MS"/>
          <w:noProof/>
        </w:rPr>
        <w:t xml:space="preserve"> B.</w:t>
      </w:r>
    </w:p>
    <w:p w:rsidR="00D33BC5" w:rsidRPr="0017731C" w:rsidRDefault="00D33BC5" w:rsidP="000107B1">
      <w:pPr>
        <w:spacing w:after="0" w:line="276" w:lineRule="auto"/>
        <w:jc w:val="both"/>
        <w:rPr>
          <w:rFonts w:ascii="Trebuchet MS" w:hAnsi="Trebuchet MS" w:cs="Trebuchet MS"/>
          <w:b/>
          <w:noProof/>
          <w:lang w:val="ro-RO"/>
        </w:rPr>
      </w:pPr>
      <w:r w:rsidRPr="0017731C">
        <w:rPr>
          <w:rFonts w:ascii="Trebuchet MS" w:hAnsi="Trebuchet MS" w:cs="Trebuchet MS"/>
          <w:b/>
          <w:noProof/>
          <w:lang w:val="ro-RO"/>
        </w:rPr>
        <w:t>Beneficiari indirec</w:t>
      </w:r>
      <w:r w:rsidR="0074110C" w:rsidRPr="0017731C">
        <w:rPr>
          <w:rFonts w:ascii="Trebuchet MS" w:hAnsi="Trebuchet MS" w:cs="Trebuchet MS"/>
          <w:b/>
          <w:noProof/>
          <w:lang w:val="ro-RO"/>
        </w:rPr>
        <w:t>t</w:t>
      </w:r>
      <w:r w:rsidRPr="0017731C">
        <w:rPr>
          <w:rFonts w:ascii="Trebuchet MS" w:hAnsi="Trebuchet MS" w:cs="Trebuchet MS"/>
          <w:b/>
          <w:noProof/>
          <w:lang w:val="ro-RO"/>
        </w:rPr>
        <w:t>i:</w:t>
      </w:r>
    </w:p>
    <w:p w:rsidR="00D33BC5" w:rsidRPr="0017731C" w:rsidRDefault="00D33BC5" w:rsidP="000107B1">
      <w:pPr>
        <w:pStyle w:val="Default"/>
        <w:numPr>
          <w:ilvl w:val="0"/>
          <w:numId w:val="8"/>
        </w:numPr>
        <w:spacing w:line="276" w:lineRule="auto"/>
        <w:jc w:val="both"/>
        <w:rPr>
          <w:noProof/>
          <w:color w:val="4F6228" w:themeColor="accent3" w:themeShade="80"/>
          <w:sz w:val="22"/>
          <w:szCs w:val="22"/>
          <w:lang w:val="ro-RO"/>
        </w:rPr>
      </w:pPr>
      <w:r w:rsidRPr="0017731C">
        <w:rPr>
          <w:noProof/>
          <w:color w:val="auto"/>
          <w:sz w:val="22"/>
          <w:szCs w:val="22"/>
          <w:lang w:val="ro-RO"/>
        </w:rPr>
        <w:t>Popula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ia care beneficiaz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 xml:space="preserve"> de servicii </w:t>
      </w:r>
      <w:r w:rsidR="00097A51" w:rsidRPr="0017731C">
        <w:rPr>
          <w:noProof/>
          <w:color w:val="auto"/>
          <w:sz w:val="22"/>
          <w:szCs w:val="22"/>
          <w:lang w:val="ro-RO"/>
        </w:rPr>
        <w:t>i</w:t>
      </w:r>
      <w:r w:rsidRPr="0017731C">
        <w:rPr>
          <w:noProof/>
          <w:color w:val="auto"/>
          <w:sz w:val="22"/>
          <w:szCs w:val="22"/>
          <w:lang w:val="ro-RO"/>
        </w:rPr>
        <w:t>mbun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Pr="0017731C">
        <w:rPr>
          <w:noProof/>
          <w:color w:val="auto"/>
          <w:sz w:val="22"/>
          <w:szCs w:val="22"/>
          <w:lang w:val="ro-RO"/>
        </w:rPr>
        <w:t>t</w:t>
      </w:r>
      <w:r w:rsidR="00097A51" w:rsidRPr="0017731C">
        <w:rPr>
          <w:noProof/>
          <w:color w:val="auto"/>
          <w:sz w:val="22"/>
          <w:szCs w:val="22"/>
          <w:lang w:val="ro-RO"/>
        </w:rPr>
        <w:t>a</w:t>
      </w:r>
      <w:r w:rsidR="0074110C" w:rsidRPr="0017731C">
        <w:rPr>
          <w:noProof/>
          <w:color w:val="auto"/>
          <w:sz w:val="22"/>
          <w:szCs w:val="22"/>
          <w:lang w:val="ro-RO"/>
        </w:rPr>
        <w:t>t</w:t>
      </w:r>
      <w:r w:rsidRPr="0017731C">
        <w:rPr>
          <w:noProof/>
          <w:color w:val="auto"/>
          <w:sz w:val="22"/>
          <w:szCs w:val="22"/>
          <w:lang w:val="ro-RO"/>
        </w:rPr>
        <w:t>ite</w:t>
      </w:r>
      <w:r w:rsidRPr="0017731C">
        <w:rPr>
          <w:noProof/>
          <w:color w:val="4F6228" w:themeColor="accent3" w:themeShade="80"/>
          <w:sz w:val="22"/>
          <w:szCs w:val="22"/>
          <w:lang w:val="ro-RO"/>
        </w:rPr>
        <w:t>.</w:t>
      </w:r>
    </w:p>
    <w:p w:rsidR="00FC2396" w:rsidRPr="0017731C" w:rsidRDefault="00FC2396" w:rsidP="000107B1">
      <w:pPr>
        <w:pStyle w:val="Default"/>
        <w:spacing w:line="276" w:lineRule="auto"/>
        <w:ind w:left="360"/>
        <w:jc w:val="both"/>
        <w:rPr>
          <w:b/>
          <w:bCs/>
          <w:noProof/>
          <w:sz w:val="8"/>
          <w:szCs w:val="22"/>
          <w:lang w:val="ro-RO"/>
        </w:rPr>
      </w:pPr>
    </w:p>
    <w:p w:rsidR="00104DE0" w:rsidRPr="0017731C" w:rsidRDefault="00EA2AD3" w:rsidP="000107B1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5. Tip de sprijin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:rsidR="00104DE0" w:rsidRPr="0017731C" w:rsidRDefault="00104DE0" w:rsidP="000107B1">
      <w:pPr>
        <w:pStyle w:val="Default"/>
        <w:spacing w:line="276" w:lineRule="auto"/>
        <w:jc w:val="both"/>
        <w:rPr>
          <w:rFonts w:eastAsia="Calibri" w:cs="Times New Roman"/>
          <w:noProof/>
          <w:color w:val="4F6228" w:themeColor="accent3" w:themeShade="80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Rambursarea costurilor eligibile suportate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 pl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tite efectiv</w:t>
      </w:r>
      <w:r w:rsidR="00D33BC5" w:rsidRPr="0017731C">
        <w:rPr>
          <w:rFonts w:eastAsia="Calibri" w:cs="Times New Roman"/>
          <w:noProof/>
          <w:color w:val="4F6228" w:themeColor="accent3" w:themeShade="80"/>
          <w:sz w:val="22"/>
          <w:szCs w:val="22"/>
          <w:lang w:val="ro-RO"/>
        </w:rPr>
        <w:t>.</w:t>
      </w:r>
    </w:p>
    <w:p w:rsidR="00BD2F55" w:rsidRPr="0017731C" w:rsidRDefault="00BD2F55" w:rsidP="000107B1">
      <w:pPr>
        <w:pStyle w:val="Default"/>
        <w:spacing w:line="276" w:lineRule="auto"/>
        <w:jc w:val="both"/>
        <w:rPr>
          <w:rFonts w:eastAsia="Calibri" w:cs="Times New Roman"/>
          <w:noProof/>
          <w:color w:val="4F6228" w:themeColor="accent3" w:themeShade="80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4F6228" w:themeColor="accent3" w:themeShade="80"/>
          <w:sz w:val="22"/>
          <w:szCs w:val="22"/>
          <w:lang w:val="ro-RO"/>
        </w:rPr>
        <w:t>Plăți în avans cu condiția constituirii unei garanții bancare sau a unei garanții echivalente corespunzătoare procentului de 100% din valoarea avansului in conformitate cu art. 45(4) si art. 63 ale Reg. (UE) nr. 1305/2013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:rsidR="00EA2AD3" w:rsidRPr="0017731C" w:rsidRDefault="00EA2AD3" w:rsidP="000107B1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6. Tipuri de ac</w:t>
      </w:r>
      <w:r w:rsidR="0074110C" w:rsidRPr="0017731C">
        <w:rPr>
          <w:b/>
          <w:noProof/>
          <w:color w:val="auto"/>
          <w:sz w:val="22"/>
          <w:szCs w:val="22"/>
          <w:lang w:val="ro-RO"/>
        </w:rPr>
        <w:t>t</w:t>
      </w:r>
      <w:r w:rsidRPr="0017731C">
        <w:rPr>
          <w:b/>
          <w:noProof/>
          <w:color w:val="auto"/>
          <w:sz w:val="22"/>
          <w:szCs w:val="22"/>
          <w:lang w:val="ro-RO"/>
        </w:rPr>
        <w:t xml:space="preserve">iuni eligibile </w:t>
      </w:r>
      <w:r w:rsidR="00097A51" w:rsidRPr="0017731C">
        <w:rPr>
          <w:b/>
          <w:noProof/>
          <w:color w:val="auto"/>
          <w:sz w:val="22"/>
          <w:szCs w:val="22"/>
          <w:lang w:val="ro-RO"/>
        </w:rPr>
        <w:t>s</w:t>
      </w:r>
      <w:r w:rsidRPr="0017731C">
        <w:rPr>
          <w:b/>
          <w:noProof/>
          <w:color w:val="auto"/>
          <w:sz w:val="22"/>
          <w:szCs w:val="22"/>
          <w:lang w:val="ro-RO"/>
        </w:rPr>
        <w:t>i neeligibile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:rsidR="00EA2AD3" w:rsidRPr="0017731C" w:rsidRDefault="00EA2AD3" w:rsidP="000107B1">
      <w:pPr>
        <w:pStyle w:val="Default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Ac</w:t>
      </w:r>
      <w:r w:rsidR="0074110C" w:rsidRPr="0017731C">
        <w:rPr>
          <w:b/>
          <w:noProof/>
          <w:color w:val="auto"/>
          <w:sz w:val="22"/>
          <w:szCs w:val="22"/>
          <w:lang w:val="ro-RO"/>
        </w:rPr>
        <w:t>t</w:t>
      </w:r>
      <w:r w:rsidRPr="0017731C">
        <w:rPr>
          <w:b/>
          <w:noProof/>
          <w:color w:val="auto"/>
          <w:sz w:val="22"/>
          <w:szCs w:val="22"/>
          <w:lang w:val="ro-RO"/>
        </w:rPr>
        <w:t>iuni eligibile</w:t>
      </w:r>
      <w:r w:rsidR="003D4A04" w:rsidRPr="0017731C">
        <w:rPr>
          <w:b/>
          <w:noProof/>
          <w:color w:val="auto"/>
          <w:sz w:val="22"/>
          <w:szCs w:val="22"/>
          <w:lang w:val="ro-RO"/>
        </w:rPr>
        <w:t xml:space="preserve"> pentru componenta de investitii</w:t>
      </w:r>
      <w:r w:rsidRPr="0017731C">
        <w:rPr>
          <w:b/>
          <w:noProof/>
          <w:color w:val="auto"/>
          <w:sz w:val="22"/>
          <w:szCs w:val="22"/>
          <w:lang w:val="ro-RO"/>
        </w:rPr>
        <w:t>:</w:t>
      </w:r>
    </w:p>
    <w:p w:rsidR="007F1047" w:rsidRPr="0017731C" w:rsidRDefault="007F1047" w:rsidP="000107B1">
      <w:pPr>
        <w:pStyle w:val="Default"/>
        <w:numPr>
          <w:ilvl w:val="0"/>
          <w:numId w:val="4"/>
        </w:numPr>
        <w:spacing w:line="276" w:lineRule="auto"/>
        <w:jc w:val="both"/>
        <w:rPr>
          <w:rFonts w:eastAsia="Calibri" w:cs="Times New Roman"/>
          <w:noProof/>
          <w:color w:val="auto"/>
          <w:sz w:val="20"/>
          <w:szCs w:val="22"/>
          <w:lang w:val="ro-RO"/>
        </w:rPr>
      </w:pPr>
      <w:r w:rsidRPr="0017731C">
        <w:rPr>
          <w:noProof/>
          <w:sz w:val="22"/>
          <w:lang w:val="ro-RO"/>
        </w:rPr>
        <w:t>imbunatatirea confortului si sigurantei publice prin infiintarea/ modernizarea/ extinderea retelelor de iluminat public si/sau instalarea sistemelor de supraveghere;</w:t>
      </w:r>
    </w:p>
    <w:p w:rsidR="007F1047" w:rsidRPr="0017731C" w:rsidRDefault="007F1047" w:rsidP="000107B1">
      <w:pPr>
        <w:pStyle w:val="Default"/>
        <w:numPr>
          <w:ilvl w:val="0"/>
          <w:numId w:val="4"/>
        </w:numPr>
        <w:spacing w:line="276" w:lineRule="auto"/>
        <w:jc w:val="both"/>
        <w:rPr>
          <w:rFonts w:eastAsia="Calibri" w:cs="Times New Roman"/>
          <w:noProof/>
          <w:color w:val="auto"/>
          <w:sz w:val="20"/>
          <w:szCs w:val="22"/>
          <w:lang w:val="ro-RO"/>
        </w:rPr>
      </w:pPr>
      <w:r w:rsidRPr="0017731C">
        <w:rPr>
          <w:noProof/>
          <w:sz w:val="22"/>
          <w:lang w:val="ro-RO"/>
        </w:rPr>
        <w:t>infiintarea/ dezvoltarea/ dotarea infrastructurii de valorificare a produselor locale, piete locale;</w:t>
      </w:r>
    </w:p>
    <w:p w:rsidR="00B042A0" w:rsidRPr="0017731C" w:rsidRDefault="00B042A0" w:rsidP="000107B1">
      <w:pPr>
        <w:pStyle w:val="Default"/>
        <w:numPr>
          <w:ilvl w:val="0"/>
          <w:numId w:val="4"/>
        </w:numPr>
        <w:spacing w:line="276" w:lineRule="auto"/>
        <w:jc w:val="both"/>
        <w:rPr>
          <w:rFonts w:eastAsia="Calibri" w:cs="Times New Roman"/>
          <w:noProof/>
          <w:color w:val="auto"/>
          <w:sz w:val="20"/>
          <w:szCs w:val="22"/>
          <w:lang w:val="ro-RO"/>
        </w:rPr>
      </w:pPr>
      <w:r w:rsidRPr="0017731C">
        <w:rPr>
          <w:noProof/>
          <w:sz w:val="22"/>
          <w:lang w:val="ro-RO"/>
        </w:rPr>
        <w:t>investiții în crearea, îmbunătățirea sau extinderea serviciilor locale de bază destinate populației rurale, inclusiv a celor de agrement și culturale, și a infrastructurii aferente;</w:t>
      </w:r>
    </w:p>
    <w:p w:rsidR="00104DE0" w:rsidRPr="0017731C" w:rsidRDefault="00097A51" w:rsidP="000107B1">
      <w:pPr>
        <w:pStyle w:val="Default"/>
        <w:numPr>
          <w:ilvl w:val="0"/>
          <w:numId w:val="4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nfiin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area,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amenajarea spa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iilor publice de recreere pentru popula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ia rural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(parcuri,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spa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ii de joac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pentru copii, terenuri de sport etc)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;</w:t>
      </w:r>
    </w:p>
    <w:p w:rsidR="00104DE0" w:rsidRPr="0017731C" w:rsidRDefault="00104DE0" w:rsidP="000107B1">
      <w:pPr>
        <w:pStyle w:val="Default"/>
        <w:numPr>
          <w:ilvl w:val="0"/>
          <w:numId w:val="4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Renovarea cl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di</w:t>
      </w:r>
      <w:r w:rsidR="0000327A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rilor publice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</w:t>
      </w:r>
      <w:r w:rsidR="0000327A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i amenajarea de 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parc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ri, pie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e, spa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ii pentru organizarea de t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rguri etc.)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;</w:t>
      </w:r>
    </w:p>
    <w:p w:rsidR="00104DE0" w:rsidRPr="0017731C" w:rsidRDefault="00104DE0" w:rsidP="00BD2F55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Achizi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ionarea de utilaje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i echipamente pentru </w:t>
      </w:r>
      <w:r w:rsidR="00060432" w:rsidRPr="0017731C">
        <w:rPr>
          <w:rFonts w:eastAsia="Calibri" w:cs="Times New Roman"/>
          <w:noProof/>
          <w:color w:val="FF0000"/>
          <w:sz w:val="22"/>
          <w:szCs w:val="22"/>
          <w:lang w:val="ro-RO"/>
        </w:rPr>
        <w:t xml:space="preserve">dotarea serviciilor 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publice </w:t>
      </w:r>
      <w:r w:rsidR="00060432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locale 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(de desz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pezire,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ntre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inere spa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ii verzi etc.) </w:t>
      </w:r>
      <w:r w:rsidR="00EA2AD3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E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xtinderea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i modernizarea (inclusiv dotarea) 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lastRenderedPageBreak/>
        <w:t>institu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iilor de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nv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m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nt secundar superior, filiera tehnologic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cu profil resurse naturale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 protec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ia mediului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i a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colilor profesionale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n domeniul agricol;</w:t>
      </w:r>
    </w:p>
    <w:p w:rsidR="00104DE0" w:rsidRPr="0017731C" w:rsidRDefault="00EA2AD3" w:rsidP="000107B1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 w:cs="Trebuchet MS"/>
          <w:noProof/>
        </w:rPr>
      </w:pPr>
      <w:r w:rsidRPr="0017731C">
        <w:rPr>
          <w:rFonts w:ascii="Trebuchet MS" w:hAnsi="Trebuchet MS" w:cs="Trebuchet MS"/>
          <w:noProof/>
        </w:rPr>
        <w:t>R</w:t>
      </w:r>
      <w:r w:rsidR="00104DE0" w:rsidRPr="0017731C">
        <w:rPr>
          <w:rFonts w:ascii="Trebuchet MS" w:hAnsi="Trebuchet MS" w:cs="Trebuchet MS"/>
          <w:noProof/>
        </w:rPr>
        <w:t xml:space="preserve">estaurarea, conservarea </w:t>
      </w:r>
      <w:r w:rsidR="00097A51" w:rsidRPr="0017731C">
        <w:rPr>
          <w:rFonts w:ascii="Trebuchet MS" w:hAnsi="Trebuchet MS" w:cs="Trebuchet MS"/>
          <w:noProof/>
        </w:rPr>
        <w:t>s</w:t>
      </w:r>
      <w:r w:rsidR="00104DE0" w:rsidRPr="0017731C">
        <w:rPr>
          <w:rFonts w:ascii="Trebuchet MS" w:hAnsi="Trebuchet MS" w:cs="Trebuchet MS"/>
          <w:noProof/>
        </w:rPr>
        <w:t>i dotarea cl</w:t>
      </w:r>
      <w:r w:rsidR="00097A51" w:rsidRPr="0017731C">
        <w:rPr>
          <w:rFonts w:ascii="Trebuchet MS" w:hAnsi="Trebuchet MS" w:cs="Trebuchet MS"/>
          <w:noProof/>
        </w:rPr>
        <w:t>a</w:t>
      </w:r>
      <w:r w:rsidR="00104DE0" w:rsidRPr="0017731C">
        <w:rPr>
          <w:rFonts w:ascii="Trebuchet MS" w:hAnsi="Trebuchet MS" w:cs="Trebuchet MS"/>
          <w:noProof/>
        </w:rPr>
        <w:t>dirilor</w:t>
      </w:r>
      <w:r w:rsidR="0077578D" w:rsidRPr="0017731C">
        <w:rPr>
          <w:rFonts w:ascii="Trebuchet MS" w:hAnsi="Trebuchet MS" w:cs="Trebuchet MS"/>
          <w:noProof/>
        </w:rPr>
        <w:t xml:space="preserve"> </w:t>
      </w:r>
      <w:r w:rsidR="00104DE0" w:rsidRPr="0017731C">
        <w:rPr>
          <w:rFonts w:ascii="Trebuchet MS" w:hAnsi="Trebuchet MS" w:cs="Trebuchet MS"/>
          <w:noProof/>
        </w:rPr>
        <w:t>/</w:t>
      </w:r>
      <w:r w:rsidR="0077578D" w:rsidRPr="0017731C">
        <w:rPr>
          <w:rFonts w:ascii="Trebuchet MS" w:hAnsi="Trebuchet MS" w:cs="Trebuchet MS"/>
          <w:noProof/>
        </w:rPr>
        <w:t xml:space="preserve"> </w:t>
      </w:r>
      <w:r w:rsidR="00104DE0" w:rsidRPr="0017731C">
        <w:rPr>
          <w:rFonts w:ascii="Trebuchet MS" w:hAnsi="Trebuchet MS" w:cs="Trebuchet MS"/>
          <w:noProof/>
        </w:rPr>
        <w:t>monumentelor din patrimoniul cultural imobil de interes local de clas</w:t>
      </w:r>
      <w:r w:rsidR="00097A51" w:rsidRPr="0017731C">
        <w:rPr>
          <w:rFonts w:ascii="Trebuchet MS" w:hAnsi="Trebuchet MS" w:cs="Trebuchet MS"/>
          <w:noProof/>
        </w:rPr>
        <w:t>a</w:t>
      </w:r>
      <w:r w:rsidR="00104DE0" w:rsidRPr="0017731C">
        <w:rPr>
          <w:rFonts w:ascii="Trebuchet MS" w:hAnsi="Trebuchet MS" w:cs="Trebuchet MS"/>
          <w:noProof/>
        </w:rPr>
        <w:t xml:space="preserve"> B; </w:t>
      </w:r>
    </w:p>
    <w:p w:rsidR="007C4B8E" w:rsidRPr="0017731C" w:rsidRDefault="0077578D" w:rsidP="000107B1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 w:cs="Trebuchet MS"/>
          <w:noProof/>
        </w:rPr>
      </w:pPr>
      <w:r w:rsidRPr="0017731C">
        <w:rPr>
          <w:rFonts w:ascii="Trebuchet MS" w:hAnsi="Trebuchet MS" w:cs="Trebuchet MS"/>
          <w:noProof/>
        </w:rPr>
        <w:t xml:space="preserve">Investitii </w:t>
      </w:r>
      <w:r w:rsidR="007C4B8E" w:rsidRPr="0017731C">
        <w:rPr>
          <w:rFonts w:ascii="Trebuchet MS" w:hAnsi="Trebuchet MS" w:cs="Trebuchet MS"/>
          <w:noProof/>
        </w:rPr>
        <w:t>orientate spre transferul activit</w:t>
      </w:r>
      <w:r w:rsidR="00097A51" w:rsidRPr="0017731C">
        <w:rPr>
          <w:rFonts w:ascii="Trebuchet MS" w:hAnsi="Trebuchet MS" w:cs="Trebuchet MS"/>
          <w:noProof/>
        </w:rPr>
        <w:t>a</w:t>
      </w:r>
      <w:r w:rsidR="0074110C" w:rsidRPr="0017731C">
        <w:rPr>
          <w:rFonts w:ascii="Trebuchet MS" w:hAnsi="Trebuchet MS" w:cs="Trebuchet MS"/>
          <w:noProof/>
        </w:rPr>
        <w:t>t</w:t>
      </w:r>
      <w:r w:rsidR="007C4B8E" w:rsidRPr="0017731C">
        <w:rPr>
          <w:rFonts w:ascii="Trebuchet MS" w:hAnsi="Trebuchet MS" w:cs="Trebuchet MS"/>
          <w:noProof/>
        </w:rPr>
        <w:t xml:space="preserve">ilor </w:t>
      </w:r>
      <w:r w:rsidR="00097A51" w:rsidRPr="0017731C">
        <w:rPr>
          <w:rFonts w:ascii="Trebuchet MS" w:hAnsi="Trebuchet MS" w:cs="Trebuchet MS"/>
          <w:noProof/>
        </w:rPr>
        <w:t>s</w:t>
      </w:r>
      <w:r w:rsidR="007C4B8E" w:rsidRPr="0017731C">
        <w:rPr>
          <w:rFonts w:ascii="Trebuchet MS" w:hAnsi="Trebuchet MS" w:cs="Trebuchet MS"/>
          <w:noProof/>
        </w:rPr>
        <w:t>i transformarea cl</w:t>
      </w:r>
      <w:r w:rsidR="00097A51" w:rsidRPr="0017731C">
        <w:rPr>
          <w:rFonts w:ascii="Trebuchet MS" w:hAnsi="Trebuchet MS" w:cs="Trebuchet MS"/>
          <w:noProof/>
        </w:rPr>
        <w:t>a</w:t>
      </w:r>
      <w:r w:rsidR="007C4B8E" w:rsidRPr="0017731C">
        <w:rPr>
          <w:rFonts w:ascii="Trebuchet MS" w:hAnsi="Trebuchet MS" w:cs="Trebuchet MS"/>
          <w:noProof/>
        </w:rPr>
        <w:t>dirilor sau a altor instala</w:t>
      </w:r>
      <w:r w:rsidR="0074110C" w:rsidRPr="0017731C">
        <w:rPr>
          <w:rFonts w:ascii="Trebuchet MS" w:hAnsi="Trebuchet MS" w:cs="Trebuchet MS"/>
          <w:noProof/>
        </w:rPr>
        <w:t>t</w:t>
      </w:r>
      <w:r w:rsidR="007C4B8E" w:rsidRPr="0017731C">
        <w:rPr>
          <w:rFonts w:ascii="Trebuchet MS" w:hAnsi="Trebuchet MS" w:cs="Trebuchet MS"/>
          <w:noProof/>
        </w:rPr>
        <w:t xml:space="preserve">ii aflate </w:t>
      </w:r>
      <w:r w:rsidR="00097A51" w:rsidRPr="0017731C">
        <w:rPr>
          <w:rFonts w:ascii="Trebuchet MS" w:hAnsi="Trebuchet MS" w:cs="Trebuchet MS"/>
          <w:noProof/>
        </w:rPr>
        <w:t>i</w:t>
      </w:r>
      <w:r w:rsidR="007C4B8E" w:rsidRPr="0017731C">
        <w:rPr>
          <w:rFonts w:ascii="Trebuchet MS" w:hAnsi="Trebuchet MS" w:cs="Trebuchet MS"/>
          <w:noProof/>
        </w:rPr>
        <w:t xml:space="preserve">n interiorul sau </w:t>
      </w:r>
      <w:r w:rsidR="00097A51" w:rsidRPr="0017731C">
        <w:rPr>
          <w:rFonts w:ascii="Trebuchet MS" w:hAnsi="Trebuchet MS" w:cs="Trebuchet MS"/>
          <w:noProof/>
        </w:rPr>
        <w:t>i</w:t>
      </w:r>
      <w:r w:rsidR="007C4B8E" w:rsidRPr="0017731C">
        <w:rPr>
          <w:rFonts w:ascii="Trebuchet MS" w:hAnsi="Trebuchet MS" w:cs="Trebuchet MS"/>
          <w:noProof/>
        </w:rPr>
        <w:t>n apropierea a</w:t>
      </w:r>
      <w:r w:rsidR="00097A51" w:rsidRPr="0017731C">
        <w:rPr>
          <w:rFonts w:ascii="Trebuchet MS" w:hAnsi="Trebuchet MS" w:cs="Trebuchet MS"/>
          <w:noProof/>
        </w:rPr>
        <w:t>s</w:t>
      </w:r>
      <w:r w:rsidR="007C4B8E" w:rsidRPr="0017731C">
        <w:rPr>
          <w:rFonts w:ascii="Trebuchet MS" w:hAnsi="Trebuchet MS" w:cs="Trebuchet MS"/>
          <w:noProof/>
        </w:rPr>
        <w:t>ez</w:t>
      </w:r>
      <w:r w:rsidR="00097A51" w:rsidRPr="0017731C">
        <w:rPr>
          <w:rFonts w:ascii="Trebuchet MS" w:hAnsi="Trebuchet MS" w:cs="Trebuchet MS"/>
          <w:noProof/>
        </w:rPr>
        <w:t>a</w:t>
      </w:r>
      <w:r w:rsidR="007C4B8E" w:rsidRPr="0017731C">
        <w:rPr>
          <w:rFonts w:ascii="Trebuchet MS" w:hAnsi="Trebuchet MS" w:cs="Trebuchet MS"/>
          <w:noProof/>
        </w:rPr>
        <w:t xml:space="preserve">rilor rurale, </w:t>
      </w:r>
      <w:r w:rsidR="00097A51" w:rsidRPr="0017731C">
        <w:rPr>
          <w:rFonts w:ascii="Trebuchet MS" w:hAnsi="Trebuchet MS" w:cs="Trebuchet MS"/>
          <w:noProof/>
        </w:rPr>
        <w:t>i</w:t>
      </w:r>
      <w:r w:rsidR="007C4B8E" w:rsidRPr="0017731C">
        <w:rPr>
          <w:rFonts w:ascii="Trebuchet MS" w:hAnsi="Trebuchet MS" w:cs="Trebuchet MS"/>
          <w:noProof/>
        </w:rPr>
        <w:t xml:space="preserve">n scopul </w:t>
      </w:r>
      <w:r w:rsidR="00097A51" w:rsidRPr="0017731C">
        <w:rPr>
          <w:rFonts w:ascii="Trebuchet MS" w:hAnsi="Trebuchet MS" w:cs="Trebuchet MS"/>
          <w:noProof/>
        </w:rPr>
        <w:t>i</w:t>
      </w:r>
      <w:r w:rsidR="007C4B8E" w:rsidRPr="0017731C">
        <w:rPr>
          <w:rFonts w:ascii="Trebuchet MS" w:hAnsi="Trebuchet MS" w:cs="Trebuchet MS"/>
          <w:noProof/>
        </w:rPr>
        <w:t>mbun</w:t>
      </w:r>
      <w:r w:rsidR="00097A51" w:rsidRPr="0017731C">
        <w:rPr>
          <w:rFonts w:ascii="Trebuchet MS" w:hAnsi="Trebuchet MS" w:cs="Trebuchet MS"/>
          <w:noProof/>
        </w:rPr>
        <w:t>a</w:t>
      </w:r>
      <w:r w:rsidR="007C4B8E" w:rsidRPr="0017731C">
        <w:rPr>
          <w:rFonts w:ascii="Trebuchet MS" w:hAnsi="Trebuchet MS" w:cs="Trebuchet MS"/>
          <w:noProof/>
        </w:rPr>
        <w:t>t</w:t>
      </w:r>
      <w:r w:rsidR="00097A51" w:rsidRPr="0017731C">
        <w:rPr>
          <w:rFonts w:ascii="Trebuchet MS" w:hAnsi="Trebuchet MS" w:cs="Trebuchet MS"/>
          <w:noProof/>
        </w:rPr>
        <w:t>a</w:t>
      </w:r>
      <w:r w:rsidR="0074110C" w:rsidRPr="0017731C">
        <w:rPr>
          <w:rFonts w:ascii="Trebuchet MS" w:hAnsi="Trebuchet MS" w:cs="Trebuchet MS"/>
          <w:noProof/>
        </w:rPr>
        <w:t>t</w:t>
      </w:r>
      <w:r w:rsidR="007C4B8E" w:rsidRPr="0017731C">
        <w:rPr>
          <w:rFonts w:ascii="Trebuchet MS" w:hAnsi="Trebuchet MS" w:cs="Trebuchet MS"/>
          <w:noProof/>
        </w:rPr>
        <w:t>irii calit</w:t>
      </w:r>
      <w:r w:rsidR="00097A51" w:rsidRPr="0017731C">
        <w:rPr>
          <w:rFonts w:ascii="Trebuchet MS" w:hAnsi="Trebuchet MS" w:cs="Trebuchet MS"/>
          <w:noProof/>
        </w:rPr>
        <w:t>a</w:t>
      </w:r>
      <w:r w:rsidR="0074110C" w:rsidRPr="0017731C">
        <w:rPr>
          <w:rFonts w:ascii="Trebuchet MS" w:hAnsi="Trebuchet MS" w:cs="Trebuchet MS"/>
          <w:noProof/>
        </w:rPr>
        <w:t>t</w:t>
      </w:r>
      <w:r w:rsidR="007C4B8E" w:rsidRPr="0017731C">
        <w:rPr>
          <w:rFonts w:ascii="Trebuchet MS" w:hAnsi="Trebuchet MS" w:cs="Trebuchet MS"/>
          <w:noProof/>
        </w:rPr>
        <w:t>ii vie</w:t>
      </w:r>
      <w:r w:rsidR="0074110C" w:rsidRPr="0017731C">
        <w:rPr>
          <w:rFonts w:ascii="Trebuchet MS" w:hAnsi="Trebuchet MS" w:cs="Trebuchet MS"/>
          <w:noProof/>
        </w:rPr>
        <w:t>t</w:t>
      </w:r>
      <w:r w:rsidR="007C4B8E" w:rsidRPr="0017731C">
        <w:rPr>
          <w:rFonts w:ascii="Trebuchet MS" w:hAnsi="Trebuchet MS" w:cs="Trebuchet MS"/>
          <w:noProof/>
        </w:rPr>
        <w:t>ii sau al cre</w:t>
      </w:r>
      <w:r w:rsidR="00097A51" w:rsidRPr="0017731C">
        <w:rPr>
          <w:rFonts w:ascii="Trebuchet MS" w:hAnsi="Trebuchet MS" w:cs="Trebuchet MS"/>
          <w:noProof/>
        </w:rPr>
        <w:t>s</w:t>
      </w:r>
      <w:r w:rsidR="007C4B8E" w:rsidRPr="0017731C">
        <w:rPr>
          <w:rFonts w:ascii="Trebuchet MS" w:hAnsi="Trebuchet MS" w:cs="Trebuchet MS"/>
          <w:noProof/>
        </w:rPr>
        <w:t>terii performan</w:t>
      </w:r>
      <w:r w:rsidR="0074110C" w:rsidRPr="0017731C">
        <w:rPr>
          <w:rFonts w:ascii="Trebuchet MS" w:hAnsi="Trebuchet MS" w:cs="Trebuchet MS"/>
          <w:noProof/>
        </w:rPr>
        <w:t>t</w:t>
      </w:r>
      <w:r w:rsidR="007C4B8E" w:rsidRPr="0017731C">
        <w:rPr>
          <w:rFonts w:ascii="Trebuchet MS" w:hAnsi="Trebuchet MS" w:cs="Trebuchet MS"/>
          <w:noProof/>
        </w:rPr>
        <w:t>ei de mediu a a</w:t>
      </w:r>
      <w:r w:rsidR="00097A51" w:rsidRPr="0017731C">
        <w:rPr>
          <w:rFonts w:ascii="Trebuchet MS" w:hAnsi="Trebuchet MS" w:cs="Trebuchet MS"/>
          <w:noProof/>
        </w:rPr>
        <w:t>s</w:t>
      </w:r>
      <w:r w:rsidR="007C4B8E" w:rsidRPr="0017731C">
        <w:rPr>
          <w:rFonts w:ascii="Trebuchet MS" w:hAnsi="Trebuchet MS" w:cs="Trebuchet MS"/>
          <w:noProof/>
        </w:rPr>
        <w:t>ez</w:t>
      </w:r>
      <w:r w:rsidR="00097A51" w:rsidRPr="0017731C">
        <w:rPr>
          <w:rFonts w:ascii="Trebuchet MS" w:hAnsi="Trebuchet MS" w:cs="Trebuchet MS"/>
          <w:noProof/>
        </w:rPr>
        <w:t>a</w:t>
      </w:r>
      <w:r w:rsidR="007C4B8E" w:rsidRPr="0017731C">
        <w:rPr>
          <w:rFonts w:ascii="Trebuchet MS" w:hAnsi="Trebuchet MS" w:cs="Trebuchet MS"/>
          <w:noProof/>
        </w:rPr>
        <w:t>rii respective</w:t>
      </w:r>
      <w:r w:rsidRPr="0017731C">
        <w:rPr>
          <w:rFonts w:ascii="Trebuchet MS" w:hAnsi="Trebuchet MS" w:cs="Trebuchet MS"/>
          <w:noProof/>
        </w:rPr>
        <w:t>;</w:t>
      </w:r>
    </w:p>
    <w:p w:rsidR="007C4B8E" w:rsidRPr="0017731C" w:rsidRDefault="007C4B8E" w:rsidP="000107B1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 w:cs="Trebuchet MS"/>
          <w:noProof/>
        </w:rPr>
      </w:pPr>
      <w:r w:rsidRPr="0017731C">
        <w:rPr>
          <w:rFonts w:ascii="Trebuchet MS" w:hAnsi="Trebuchet MS" w:cs="Trebuchet MS"/>
          <w:noProof/>
        </w:rPr>
        <w:t>Sprijin pentru investi</w:t>
      </w:r>
      <w:r w:rsidR="0074110C" w:rsidRPr="0017731C">
        <w:rPr>
          <w:rFonts w:ascii="Trebuchet MS" w:hAnsi="Trebuchet MS" w:cs="Trebuchet MS"/>
          <w:noProof/>
        </w:rPr>
        <w:t>t</w:t>
      </w:r>
      <w:r w:rsidRPr="0017731C">
        <w:rPr>
          <w:rFonts w:ascii="Trebuchet MS" w:hAnsi="Trebuchet MS" w:cs="Trebuchet MS"/>
          <w:noProof/>
        </w:rPr>
        <w:t xml:space="preserve">ii </w:t>
      </w:r>
      <w:r w:rsidR="00097A51" w:rsidRPr="0017731C">
        <w:rPr>
          <w:rFonts w:ascii="Trebuchet MS" w:hAnsi="Trebuchet MS" w:cs="Trebuchet MS"/>
          <w:noProof/>
        </w:rPr>
        <w:t>i</w:t>
      </w:r>
      <w:r w:rsidRPr="0017731C">
        <w:rPr>
          <w:rFonts w:ascii="Trebuchet MS" w:hAnsi="Trebuchet MS" w:cs="Trebuchet MS"/>
          <w:noProof/>
        </w:rPr>
        <w:t xml:space="preserve">n crearea, </w:t>
      </w:r>
      <w:r w:rsidR="00097A51" w:rsidRPr="0017731C">
        <w:rPr>
          <w:rFonts w:ascii="Trebuchet MS" w:hAnsi="Trebuchet MS" w:cs="Trebuchet MS"/>
          <w:noProof/>
        </w:rPr>
        <w:t>i</w:t>
      </w:r>
      <w:r w:rsidRPr="0017731C">
        <w:rPr>
          <w:rFonts w:ascii="Trebuchet MS" w:hAnsi="Trebuchet MS" w:cs="Trebuchet MS"/>
          <w:noProof/>
        </w:rPr>
        <w:t>mbun</w:t>
      </w:r>
      <w:r w:rsidR="00097A51" w:rsidRPr="0017731C">
        <w:rPr>
          <w:rFonts w:ascii="Trebuchet MS" w:hAnsi="Trebuchet MS" w:cs="Trebuchet MS"/>
          <w:noProof/>
        </w:rPr>
        <w:t>a</w:t>
      </w:r>
      <w:r w:rsidRPr="0017731C">
        <w:rPr>
          <w:rFonts w:ascii="Trebuchet MS" w:hAnsi="Trebuchet MS" w:cs="Trebuchet MS"/>
          <w:noProof/>
        </w:rPr>
        <w:t>t</w:t>
      </w:r>
      <w:r w:rsidR="00097A51" w:rsidRPr="0017731C">
        <w:rPr>
          <w:rFonts w:ascii="Trebuchet MS" w:hAnsi="Trebuchet MS" w:cs="Trebuchet MS"/>
          <w:noProof/>
        </w:rPr>
        <w:t>a</w:t>
      </w:r>
      <w:r w:rsidR="0074110C" w:rsidRPr="0017731C">
        <w:rPr>
          <w:rFonts w:ascii="Trebuchet MS" w:hAnsi="Trebuchet MS" w:cs="Trebuchet MS"/>
          <w:noProof/>
        </w:rPr>
        <w:t>t</w:t>
      </w:r>
      <w:r w:rsidRPr="0017731C">
        <w:rPr>
          <w:rFonts w:ascii="Trebuchet MS" w:hAnsi="Trebuchet MS" w:cs="Trebuchet MS"/>
          <w:noProof/>
        </w:rPr>
        <w:t xml:space="preserve">irea </w:t>
      </w:r>
      <w:r w:rsidR="00097A51" w:rsidRPr="0017731C">
        <w:rPr>
          <w:rFonts w:ascii="Trebuchet MS" w:hAnsi="Trebuchet MS" w:cs="Trebuchet MS"/>
          <w:noProof/>
        </w:rPr>
        <w:t>s</w:t>
      </w:r>
      <w:r w:rsidRPr="0017731C">
        <w:rPr>
          <w:rFonts w:ascii="Trebuchet MS" w:hAnsi="Trebuchet MS" w:cs="Trebuchet MS"/>
          <w:noProof/>
        </w:rPr>
        <w:t>i extinderea tuturor tipurilor de infrastructuri la scar</w:t>
      </w:r>
      <w:r w:rsidR="00097A51" w:rsidRPr="0017731C">
        <w:rPr>
          <w:rFonts w:ascii="Trebuchet MS" w:hAnsi="Trebuchet MS" w:cs="Trebuchet MS"/>
          <w:noProof/>
        </w:rPr>
        <w:t>a</w:t>
      </w:r>
      <w:r w:rsidRPr="0017731C">
        <w:rPr>
          <w:rFonts w:ascii="Trebuchet MS" w:hAnsi="Trebuchet MS" w:cs="Trebuchet MS"/>
          <w:noProof/>
        </w:rPr>
        <w:t xml:space="preserve"> mic</w:t>
      </w:r>
      <w:r w:rsidR="00097A51" w:rsidRPr="0017731C">
        <w:rPr>
          <w:rFonts w:ascii="Trebuchet MS" w:hAnsi="Trebuchet MS" w:cs="Trebuchet MS"/>
          <w:noProof/>
        </w:rPr>
        <w:t>a</w:t>
      </w:r>
      <w:r w:rsidRPr="0017731C">
        <w:rPr>
          <w:rFonts w:ascii="Trebuchet MS" w:hAnsi="Trebuchet MS" w:cs="Trebuchet MS"/>
          <w:noProof/>
        </w:rPr>
        <w:t>, inclusiv investi</w:t>
      </w:r>
      <w:r w:rsidR="0074110C" w:rsidRPr="0017731C">
        <w:rPr>
          <w:rFonts w:ascii="Trebuchet MS" w:hAnsi="Trebuchet MS" w:cs="Trebuchet MS"/>
          <w:noProof/>
        </w:rPr>
        <w:t>t</w:t>
      </w:r>
      <w:r w:rsidRPr="0017731C">
        <w:rPr>
          <w:rFonts w:ascii="Trebuchet MS" w:hAnsi="Trebuchet MS" w:cs="Trebuchet MS"/>
          <w:noProof/>
        </w:rPr>
        <w:t xml:space="preserve">ii </w:t>
      </w:r>
      <w:r w:rsidR="00097A51" w:rsidRPr="0017731C">
        <w:rPr>
          <w:rFonts w:ascii="Trebuchet MS" w:hAnsi="Trebuchet MS" w:cs="Trebuchet MS"/>
          <w:noProof/>
        </w:rPr>
        <w:t>i</w:t>
      </w:r>
      <w:r w:rsidRPr="0017731C">
        <w:rPr>
          <w:rFonts w:ascii="Trebuchet MS" w:hAnsi="Trebuchet MS" w:cs="Trebuchet MS"/>
          <w:noProof/>
        </w:rPr>
        <w:t xml:space="preserve">n domeniul energiei din surse regenerabile </w:t>
      </w:r>
      <w:r w:rsidR="00097A51" w:rsidRPr="0017731C">
        <w:rPr>
          <w:rFonts w:ascii="Trebuchet MS" w:hAnsi="Trebuchet MS" w:cs="Trebuchet MS"/>
          <w:noProof/>
        </w:rPr>
        <w:t>s</w:t>
      </w:r>
      <w:r w:rsidRPr="0017731C">
        <w:rPr>
          <w:rFonts w:ascii="Trebuchet MS" w:hAnsi="Trebuchet MS" w:cs="Trebuchet MS"/>
          <w:noProof/>
        </w:rPr>
        <w:t>i al economisirii energiei</w:t>
      </w:r>
      <w:r w:rsidR="0077578D" w:rsidRPr="0017731C">
        <w:rPr>
          <w:rFonts w:ascii="Trebuchet MS" w:hAnsi="Trebuchet MS" w:cs="Trebuchet MS"/>
          <w:noProof/>
        </w:rPr>
        <w:t>;</w:t>
      </w:r>
    </w:p>
    <w:p w:rsidR="00DB431F" w:rsidRPr="0017731C" w:rsidRDefault="0077578D" w:rsidP="000107B1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 w:cs="Trebuchet MS"/>
          <w:noProof/>
        </w:rPr>
      </w:pPr>
      <w:r w:rsidRPr="0017731C">
        <w:rPr>
          <w:rFonts w:ascii="Trebuchet MS" w:hAnsi="Trebuchet MS" w:cs="Trebuchet MS"/>
          <w:noProof/>
        </w:rPr>
        <w:t>Constructia</w:t>
      </w:r>
      <w:r w:rsidR="00DB431F" w:rsidRPr="0017731C">
        <w:rPr>
          <w:rFonts w:ascii="Trebuchet MS" w:hAnsi="Trebuchet MS" w:cs="Trebuchet MS"/>
          <w:noProof/>
        </w:rPr>
        <w:t xml:space="preserve">, extinderea </w:t>
      </w:r>
      <w:r w:rsidR="00097A51" w:rsidRPr="0017731C">
        <w:rPr>
          <w:rFonts w:ascii="Trebuchet MS" w:hAnsi="Trebuchet MS" w:cs="Trebuchet MS"/>
          <w:noProof/>
        </w:rPr>
        <w:t>s</w:t>
      </w:r>
      <w:r w:rsidR="00DB431F" w:rsidRPr="0017731C">
        <w:rPr>
          <w:rFonts w:ascii="Trebuchet MS" w:hAnsi="Trebuchet MS" w:cs="Trebuchet MS"/>
          <w:noProof/>
        </w:rPr>
        <w:t>i</w:t>
      </w:r>
      <w:r w:rsidRPr="0017731C">
        <w:rPr>
          <w:rFonts w:ascii="Trebuchet MS" w:hAnsi="Trebuchet MS" w:cs="Trebuchet MS"/>
          <w:noProof/>
        </w:rPr>
        <w:t xml:space="preserve"> </w:t>
      </w:r>
      <w:r w:rsidR="00DB431F" w:rsidRPr="0017731C">
        <w:rPr>
          <w:rFonts w:ascii="Trebuchet MS" w:hAnsi="Trebuchet MS" w:cs="Trebuchet MS"/>
          <w:noProof/>
        </w:rPr>
        <w:t>/</w:t>
      </w:r>
      <w:r w:rsidRPr="0017731C">
        <w:rPr>
          <w:rFonts w:ascii="Trebuchet MS" w:hAnsi="Trebuchet MS" w:cs="Trebuchet MS"/>
          <w:noProof/>
        </w:rPr>
        <w:t xml:space="preserve"> </w:t>
      </w:r>
      <w:r w:rsidR="00DB431F" w:rsidRPr="0017731C">
        <w:rPr>
          <w:rFonts w:ascii="Trebuchet MS" w:hAnsi="Trebuchet MS" w:cs="Trebuchet MS"/>
          <w:noProof/>
        </w:rPr>
        <w:t>sau modernizarea re</w:t>
      </w:r>
      <w:r w:rsidR="0074110C" w:rsidRPr="0017731C">
        <w:rPr>
          <w:rFonts w:ascii="Trebuchet MS" w:hAnsi="Trebuchet MS" w:cs="Trebuchet MS"/>
          <w:noProof/>
        </w:rPr>
        <w:t>t</w:t>
      </w:r>
      <w:r w:rsidR="00DB431F" w:rsidRPr="0017731C">
        <w:rPr>
          <w:rFonts w:ascii="Trebuchet MS" w:hAnsi="Trebuchet MS" w:cs="Trebuchet MS"/>
          <w:noProof/>
        </w:rPr>
        <w:t>elei de drumuri de interes local</w:t>
      </w:r>
      <w:r w:rsidRPr="0017731C">
        <w:rPr>
          <w:rFonts w:ascii="Trebuchet MS" w:hAnsi="Trebuchet MS" w:cs="Trebuchet MS"/>
          <w:noProof/>
        </w:rPr>
        <w:t>;</w:t>
      </w:r>
    </w:p>
    <w:p w:rsidR="00104DE0" w:rsidRPr="0017731C" w:rsidRDefault="00EA2AD3" w:rsidP="000107B1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 w:cs="Trebuchet MS"/>
          <w:noProof/>
        </w:rPr>
      </w:pPr>
      <w:r w:rsidRPr="0017731C">
        <w:rPr>
          <w:rFonts w:ascii="Trebuchet MS" w:hAnsi="Trebuchet MS" w:cs="Trebuchet MS"/>
          <w:noProof/>
        </w:rPr>
        <w:t>R</w:t>
      </w:r>
      <w:r w:rsidR="00104DE0" w:rsidRPr="0017731C">
        <w:rPr>
          <w:rFonts w:ascii="Trebuchet MS" w:hAnsi="Trebuchet MS" w:cs="Trebuchet MS"/>
          <w:noProof/>
        </w:rPr>
        <w:t xml:space="preserve">estaurarea, conservarea </w:t>
      </w:r>
      <w:r w:rsidR="00097A51" w:rsidRPr="0017731C">
        <w:rPr>
          <w:rFonts w:ascii="Trebuchet MS" w:hAnsi="Trebuchet MS" w:cs="Trebuchet MS"/>
          <w:noProof/>
        </w:rPr>
        <w:t>s</w:t>
      </w:r>
      <w:r w:rsidR="00104DE0" w:rsidRPr="0017731C">
        <w:rPr>
          <w:rFonts w:ascii="Trebuchet MS" w:hAnsi="Trebuchet MS" w:cs="Trebuchet MS"/>
          <w:noProof/>
        </w:rPr>
        <w:t>i /sau dotarea a</w:t>
      </w:r>
      <w:r w:rsidR="00097A51" w:rsidRPr="0017731C">
        <w:rPr>
          <w:rFonts w:ascii="Trebuchet MS" w:hAnsi="Trebuchet MS" w:cs="Trebuchet MS"/>
          <w:noProof/>
        </w:rPr>
        <w:t>s</w:t>
      </w:r>
      <w:r w:rsidR="00104DE0" w:rsidRPr="0017731C">
        <w:rPr>
          <w:rFonts w:ascii="Trebuchet MS" w:hAnsi="Trebuchet MS" w:cs="Trebuchet MS"/>
          <w:noProof/>
        </w:rPr>
        <w:t>ez</w:t>
      </w:r>
      <w:r w:rsidR="00097A51" w:rsidRPr="0017731C">
        <w:rPr>
          <w:rFonts w:ascii="Trebuchet MS" w:hAnsi="Trebuchet MS" w:cs="Trebuchet MS"/>
          <w:noProof/>
        </w:rPr>
        <w:t>a</w:t>
      </w:r>
      <w:r w:rsidR="00104DE0" w:rsidRPr="0017731C">
        <w:rPr>
          <w:rFonts w:ascii="Trebuchet MS" w:hAnsi="Trebuchet MS" w:cs="Trebuchet MS"/>
          <w:noProof/>
        </w:rPr>
        <w:t>mintelor monahale de clas</w:t>
      </w:r>
      <w:r w:rsidR="00097A51" w:rsidRPr="0017731C">
        <w:rPr>
          <w:rFonts w:ascii="Trebuchet MS" w:hAnsi="Trebuchet MS" w:cs="Trebuchet MS"/>
          <w:noProof/>
        </w:rPr>
        <w:t>a</w:t>
      </w:r>
      <w:r w:rsidR="00104DE0" w:rsidRPr="0017731C">
        <w:rPr>
          <w:rFonts w:ascii="Trebuchet MS" w:hAnsi="Trebuchet MS" w:cs="Trebuchet MS"/>
          <w:noProof/>
        </w:rPr>
        <w:t xml:space="preserve"> B;</w:t>
      </w:r>
    </w:p>
    <w:p w:rsidR="007C4B8E" w:rsidRPr="0017731C" w:rsidRDefault="00EA2AD3" w:rsidP="000107B1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 w:cs="Trebuchet MS"/>
          <w:noProof/>
        </w:rPr>
      </w:pPr>
      <w:r w:rsidRPr="0017731C">
        <w:rPr>
          <w:rFonts w:ascii="Trebuchet MS" w:hAnsi="Trebuchet MS" w:cs="Trebuchet MS"/>
          <w:noProof/>
        </w:rPr>
        <w:t>M</w:t>
      </w:r>
      <w:r w:rsidR="00104DE0" w:rsidRPr="0017731C">
        <w:rPr>
          <w:rFonts w:ascii="Trebuchet MS" w:hAnsi="Trebuchet MS" w:cs="Trebuchet MS"/>
          <w:noProof/>
        </w:rPr>
        <w:t xml:space="preserve">odernizarea, renovarea </w:t>
      </w:r>
      <w:r w:rsidR="00097A51" w:rsidRPr="0017731C">
        <w:rPr>
          <w:rFonts w:ascii="Trebuchet MS" w:hAnsi="Trebuchet MS" w:cs="Trebuchet MS"/>
          <w:noProof/>
        </w:rPr>
        <w:t>s</w:t>
      </w:r>
      <w:r w:rsidR="00104DE0" w:rsidRPr="0017731C">
        <w:rPr>
          <w:rFonts w:ascii="Trebuchet MS" w:hAnsi="Trebuchet MS" w:cs="Trebuchet MS"/>
          <w:noProof/>
        </w:rPr>
        <w:t>i/sau dotarea c</w:t>
      </w:r>
      <w:r w:rsidR="00097A51" w:rsidRPr="0017731C">
        <w:rPr>
          <w:rFonts w:ascii="Trebuchet MS" w:hAnsi="Trebuchet MS" w:cs="Trebuchet MS"/>
          <w:noProof/>
        </w:rPr>
        <w:t>a</w:t>
      </w:r>
      <w:r w:rsidR="00104DE0" w:rsidRPr="0017731C">
        <w:rPr>
          <w:rFonts w:ascii="Trebuchet MS" w:hAnsi="Trebuchet MS" w:cs="Trebuchet MS"/>
          <w:noProof/>
        </w:rPr>
        <w:t>minelor culturale.</w:t>
      </w:r>
    </w:p>
    <w:p w:rsidR="000C710C" w:rsidRPr="0017731C" w:rsidRDefault="00BD2F55" w:rsidP="006E715D">
      <w:pPr>
        <w:pStyle w:val="ListParagraph"/>
        <w:spacing w:after="0"/>
        <w:ind w:left="360"/>
        <w:jc w:val="both"/>
        <w:rPr>
          <w:rFonts w:ascii="Trebuchet MS" w:hAnsi="Trebuchet MS" w:cs="Trebuchet MS"/>
          <w:b/>
          <w:noProof/>
        </w:rPr>
      </w:pPr>
      <w:r w:rsidRPr="0017731C">
        <w:rPr>
          <w:rFonts w:ascii="Trebuchet MS" w:hAnsi="Trebuchet MS" w:cs="Trebuchet MS"/>
          <w:b/>
          <w:noProof/>
        </w:rPr>
        <w:t xml:space="preserve"> Actiuni neeligibile:</w:t>
      </w:r>
    </w:p>
    <w:p w:rsidR="004270D0" w:rsidRPr="0017731C" w:rsidRDefault="00BD2F55" w:rsidP="004270D0">
      <w:pPr>
        <w:pStyle w:val="ListParagraph"/>
        <w:numPr>
          <w:ilvl w:val="0"/>
          <w:numId w:val="1"/>
        </w:numPr>
        <w:spacing w:after="0"/>
        <w:jc w:val="both"/>
        <w:rPr>
          <w:b/>
          <w:noProof/>
        </w:rPr>
      </w:pPr>
      <w:r w:rsidRPr="0017731C">
        <w:rPr>
          <w:rFonts w:ascii="Trebuchet MS" w:hAnsi="Trebuchet MS"/>
          <w:noProof/>
        </w:rPr>
        <w:t xml:space="preserve">cheltuielile </w:t>
      </w:r>
      <w:r w:rsidR="004270D0" w:rsidRPr="0017731C">
        <w:rPr>
          <w:rFonts w:ascii="Trebuchet MS" w:hAnsi="Trebuchet MS"/>
          <w:noProof/>
        </w:rPr>
        <w:t>neeligibile generale conform prevederilor din Cap. 8.1 din PNDR</w:t>
      </w:r>
    </w:p>
    <w:p w:rsidR="004270D0" w:rsidRPr="0017731C" w:rsidRDefault="004270D0" w:rsidP="004270D0">
      <w:pPr>
        <w:pStyle w:val="ListParagraph"/>
        <w:spacing w:after="0"/>
        <w:ind w:left="360"/>
        <w:jc w:val="both"/>
        <w:rPr>
          <w:b/>
          <w:noProof/>
        </w:rPr>
      </w:pPr>
    </w:p>
    <w:p w:rsidR="00104DE0" w:rsidRPr="0017731C" w:rsidRDefault="00FC05F6" w:rsidP="0017731C">
      <w:pPr>
        <w:pStyle w:val="ListParagraph"/>
        <w:shd w:val="clear" w:color="auto" w:fill="F2DBDB" w:themeFill="accent2" w:themeFillTint="33"/>
        <w:spacing w:after="0"/>
        <w:ind w:left="360" w:hanging="360"/>
        <w:jc w:val="both"/>
        <w:rPr>
          <w:rFonts w:ascii="Trebuchet MS" w:hAnsi="Trebuchet MS"/>
          <w:b/>
          <w:noProof/>
        </w:rPr>
      </w:pPr>
      <w:r w:rsidRPr="0017731C">
        <w:rPr>
          <w:rFonts w:ascii="Trebuchet MS" w:hAnsi="Trebuchet MS"/>
          <w:b/>
          <w:noProof/>
        </w:rPr>
        <w:t>7. Condi</w:t>
      </w:r>
      <w:r w:rsidR="0074110C" w:rsidRPr="0017731C">
        <w:rPr>
          <w:rFonts w:ascii="Trebuchet MS" w:hAnsi="Trebuchet MS"/>
          <w:b/>
          <w:noProof/>
        </w:rPr>
        <w:t>t</w:t>
      </w:r>
      <w:r w:rsidRPr="0017731C">
        <w:rPr>
          <w:rFonts w:ascii="Trebuchet MS" w:hAnsi="Trebuchet MS"/>
          <w:b/>
          <w:noProof/>
        </w:rPr>
        <w:t>ii de eligibilitate</w:t>
      </w:r>
    </w:p>
    <w:p w:rsidR="00104DE0" w:rsidRPr="0017731C" w:rsidRDefault="00104DE0" w:rsidP="000107B1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Solicitantul trebuie s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se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ncadreze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n categoria beneficiarilor eligibili; </w:t>
      </w:r>
    </w:p>
    <w:p w:rsidR="00104DE0" w:rsidRPr="0017731C" w:rsidRDefault="00104DE0" w:rsidP="000107B1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Solicitantul trebuie s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nu fie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n insolven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sau incapacitate de plat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;</w:t>
      </w:r>
    </w:p>
    <w:p w:rsidR="00104DE0" w:rsidRPr="0017731C" w:rsidRDefault="00104DE0" w:rsidP="000107B1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Investi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ia trebuie s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se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ncadreze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n cel pu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in unul din tipurile de sprijin prev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zute prin m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sur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;</w:t>
      </w:r>
    </w:p>
    <w:p w:rsidR="00D20330" w:rsidRPr="0017731C" w:rsidRDefault="00D20330" w:rsidP="000107B1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Solicitantul trebuie s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se angajeze s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asigure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ntre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inerea/mentenan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 investi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iei pe o perioad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de minim 5 ani de la ultima plat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; </w:t>
      </w:r>
    </w:p>
    <w:p w:rsidR="00D20330" w:rsidRPr="0017731C" w:rsidRDefault="00D20330" w:rsidP="000107B1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Investi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ia trebuie s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demonstreze oportunitatea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 necesitatea socio-economic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prin intermediul</w:t>
      </w:r>
      <w:r w:rsidR="00AE633E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Studiului de fezabilitate/Documentația de Avizare a Lucrărilor de Intervenții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; </w:t>
      </w:r>
    </w:p>
    <w:p w:rsidR="00104DE0" w:rsidRPr="0017731C" w:rsidRDefault="00104DE0" w:rsidP="000107B1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Investi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ia s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se realizeze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n teritoriul GAL </w:t>
      </w:r>
      <w:r w:rsidR="00AB7A25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Stefan cel Mare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;</w:t>
      </w:r>
    </w:p>
    <w:p w:rsidR="006A3964" w:rsidRPr="0017731C" w:rsidRDefault="00104DE0" w:rsidP="000107B1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Investi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ia trebuie s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fie 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n corelare cu orice strategie de dezvoltare na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ional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/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regional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/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jude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ean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/</w:t>
      </w:r>
      <w:r w:rsidR="0077578D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local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aprobat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, corespunz</w:t>
      </w:r>
      <w:r w:rsidR="00097A51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a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toare domeniului de investi</w:t>
      </w:r>
      <w:r w:rsidR="0074110C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t</w:t>
      </w: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ii;</w:t>
      </w:r>
    </w:p>
    <w:p w:rsidR="00104DE0" w:rsidRPr="0017731C" w:rsidRDefault="006A3964" w:rsidP="000107B1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auto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>Investitia trebuie sa respecte Planul Urbanistic General.</w:t>
      </w:r>
      <w:r w:rsidR="00104DE0" w:rsidRPr="0017731C">
        <w:rPr>
          <w:rFonts w:eastAsia="Calibri" w:cs="Times New Roman"/>
          <w:noProof/>
          <w:color w:val="auto"/>
          <w:sz w:val="22"/>
          <w:szCs w:val="22"/>
          <w:lang w:val="ro-RO"/>
        </w:rPr>
        <w:t xml:space="preserve"> </w:t>
      </w:r>
    </w:p>
    <w:p w:rsidR="00104DE0" w:rsidRPr="0017731C" w:rsidRDefault="00104DE0" w:rsidP="006A3964">
      <w:pPr>
        <w:pStyle w:val="Default"/>
        <w:spacing w:line="276" w:lineRule="auto"/>
        <w:ind w:left="360"/>
        <w:jc w:val="both"/>
        <w:rPr>
          <w:rFonts w:eastAsia="Calibri" w:cs="Times New Roman"/>
          <w:noProof/>
          <w:color w:val="auto"/>
          <w:sz w:val="2"/>
          <w:szCs w:val="22"/>
          <w:lang w:val="ro-RO"/>
        </w:rPr>
      </w:pPr>
    </w:p>
    <w:p w:rsidR="00FC2396" w:rsidRPr="0017731C" w:rsidRDefault="00FC2396" w:rsidP="000107B1">
      <w:pPr>
        <w:pStyle w:val="Default"/>
        <w:spacing w:line="276" w:lineRule="auto"/>
        <w:ind w:left="360"/>
        <w:jc w:val="both"/>
        <w:rPr>
          <w:b/>
          <w:bCs/>
          <w:noProof/>
          <w:sz w:val="8"/>
          <w:szCs w:val="22"/>
          <w:lang w:val="ro-RO"/>
        </w:rPr>
      </w:pPr>
    </w:p>
    <w:p w:rsidR="00FC2396" w:rsidRPr="0017731C" w:rsidRDefault="00FC2396" w:rsidP="000107B1">
      <w:pPr>
        <w:pStyle w:val="Default"/>
        <w:spacing w:line="276" w:lineRule="auto"/>
        <w:ind w:left="360"/>
        <w:jc w:val="both"/>
        <w:rPr>
          <w:b/>
          <w:bCs/>
          <w:noProof/>
          <w:sz w:val="8"/>
          <w:szCs w:val="22"/>
          <w:lang w:val="ro-RO"/>
        </w:rPr>
      </w:pPr>
    </w:p>
    <w:p w:rsidR="00D33BC5" w:rsidRPr="0017731C" w:rsidRDefault="00D20330" w:rsidP="000107B1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  <w:r w:rsidRPr="0017731C">
        <w:rPr>
          <w:b/>
          <w:noProof/>
          <w:color w:val="auto"/>
          <w:sz w:val="22"/>
          <w:szCs w:val="22"/>
          <w:lang w:val="ro-RO"/>
        </w:rPr>
        <w:t>8. Criterii de selec</w:t>
      </w:r>
      <w:r w:rsidR="0074110C" w:rsidRPr="0017731C">
        <w:rPr>
          <w:b/>
          <w:noProof/>
          <w:color w:val="auto"/>
          <w:sz w:val="22"/>
          <w:szCs w:val="22"/>
          <w:lang w:val="ro-RO"/>
        </w:rPr>
        <w:t>t</w:t>
      </w:r>
      <w:r w:rsidRPr="0017731C">
        <w:rPr>
          <w:b/>
          <w:noProof/>
          <w:color w:val="auto"/>
          <w:sz w:val="22"/>
          <w:szCs w:val="22"/>
          <w:lang w:val="ro-RO"/>
        </w:rPr>
        <w:t>ie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:rsidR="0000327A" w:rsidRPr="0017731C" w:rsidRDefault="0000327A" w:rsidP="000107B1">
      <w:pPr>
        <w:pStyle w:val="Default"/>
        <w:numPr>
          <w:ilvl w:val="1"/>
          <w:numId w:val="1"/>
        </w:numPr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 xml:space="preserve">Proiecte realizate </w:t>
      </w:r>
      <w:r w:rsidR="00097A51" w:rsidRPr="0017731C">
        <w:rPr>
          <w:noProof/>
          <w:sz w:val="22"/>
          <w:szCs w:val="22"/>
          <w:lang w:val="ro-RO"/>
        </w:rPr>
        <w:t>i</w:t>
      </w:r>
      <w:r w:rsidRPr="0017731C">
        <w:rPr>
          <w:noProof/>
          <w:sz w:val="22"/>
          <w:szCs w:val="22"/>
          <w:lang w:val="ro-RO"/>
        </w:rPr>
        <w:t xml:space="preserve">n parteneriat; </w:t>
      </w:r>
    </w:p>
    <w:p w:rsidR="0000327A" w:rsidRPr="0017731C" w:rsidRDefault="0000327A" w:rsidP="000107B1">
      <w:pPr>
        <w:pStyle w:val="Default"/>
        <w:numPr>
          <w:ilvl w:val="1"/>
          <w:numId w:val="1"/>
        </w:numPr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 xml:space="preserve">Proiecte cu impact micro-regional;  </w:t>
      </w:r>
    </w:p>
    <w:p w:rsidR="0000327A" w:rsidRPr="0017731C" w:rsidRDefault="0000327A" w:rsidP="000107B1">
      <w:pPr>
        <w:pStyle w:val="Default"/>
        <w:numPr>
          <w:ilvl w:val="1"/>
          <w:numId w:val="1"/>
        </w:numPr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 xml:space="preserve">Proiecte care deservesc </w:t>
      </w:r>
      <w:r w:rsidR="00B52878" w:rsidRPr="0017731C">
        <w:rPr>
          <w:noProof/>
          <w:sz w:val="22"/>
          <w:szCs w:val="22"/>
          <w:lang w:val="ro-RO"/>
        </w:rPr>
        <w:t xml:space="preserve">o </w:t>
      </w:r>
      <w:r w:rsidRPr="0017731C">
        <w:rPr>
          <w:noProof/>
          <w:sz w:val="22"/>
          <w:szCs w:val="22"/>
          <w:lang w:val="ro-RO"/>
        </w:rPr>
        <w:t>popula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>ie c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t mai mare; </w:t>
      </w:r>
    </w:p>
    <w:p w:rsidR="0000327A" w:rsidRPr="0017731C" w:rsidRDefault="0000327A" w:rsidP="000107B1">
      <w:pPr>
        <w:pStyle w:val="Default"/>
        <w:numPr>
          <w:ilvl w:val="1"/>
          <w:numId w:val="1"/>
        </w:numPr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>Exploatarea resurselor de energie regenerabil</w:t>
      </w:r>
      <w:r w:rsidR="00097A51" w:rsidRPr="0017731C">
        <w:rPr>
          <w:noProof/>
          <w:sz w:val="22"/>
          <w:szCs w:val="22"/>
          <w:lang w:val="ro-RO"/>
        </w:rPr>
        <w:t>a</w:t>
      </w:r>
      <w:r w:rsidRPr="0017731C">
        <w:rPr>
          <w:noProof/>
          <w:sz w:val="22"/>
          <w:szCs w:val="22"/>
          <w:lang w:val="ro-RO"/>
        </w:rPr>
        <w:t xml:space="preserve">; </w:t>
      </w:r>
    </w:p>
    <w:p w:rsidR="0000327A" w:rsidRPr="0017731C" w:rsidRDefault="0000327A" w:rsidP="000107B1">
      <w:pPr>
        <w:pStyle w:val="Default"/>
        <w:numPr>
          <w:ilvl w:val="1"/>
          <w:numId w:val="1"/>
        </w:numPr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>Proiectul con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 xml:space="preserve">ine </w:t>
      </w:r>
      <w:r w:rsidR="006E715D" w:rsidRPr="0017731C">
        <w:rPr>
          <w:noProof/>
          <w:lang w:val="ro-RO"/>
        </w:rPr>
        <w:t xml:space="preserve">componente inovative social sau </w:t>
      </w:r>
      <w:r w:rsidRPr="0017731C">
        <w:rPr>
          <w:noProof/>
          <w:sz w:val="22"/>
          <w:szCs w:val="22"/>
          <w:lang w:val="ro-RO"/>
        </w:rPr>
        <w:t>de protec</w:t>
      </w:r>
      <w:r w:rsidR="0074110C" w:rsidRPr="0017731C">
        <w:rPr>
          <w:noProof/>
          <w:sz w:val="22"/>
          <w:szCs w:val="22"/>
          <w:lang w:val="ro-RO"/>
        </w:rPr>
        <w:t>t</w:t>
      </w:r>
      <w:r w:rsidRPr="0017731C">
        <w:rPr>
          <w:noProof/>
          <w:sz w:val="22"/>
          <w:szCs w:val="22"/>
          <w:lang w:val="ro-RO"/>
        </w:rPr>
        <w:t xml:space="preserve">ia mediului;  </w:t>
      </w:r>
    </w:p>
    <w:p w:rsidR="006E715D" w:rsidRPr="0017731C" w:rsidRDefault="006E715D" w:rsidP="000107B1">
      <w:pPr>
        <w:pStyle w:val="Default"/>
        <w:numPr>
          <w:ilvl w:val="1"/>
          <w:numId w:val="1"/>
        </w:numPr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>Gradul de saracie a zonei in care va fi implementat proiectul.</w:t>
      </w:r>
    </w:p>
    <w:p w:rsidR="00D33BC5" w:rsidRPr="0017731C" w:rsidRDefault="00D33BC5" w:rsidP="006E715D">
      <w:pPr>
        <w:pStyle w:val="Default"/>
        <w:spacing w:line="276" w:lineRule="auto"/>
        <w:ind w:left="360"/>
        <w:jc w:val="both"/>
        <w:rPr>
          <w:noProof/>
          <w:sz w:val="2"/>
          <w:szCs w:val="22"/>
          <w:lang w:val="ro-RO"/>
        </w:rPr>
      </w:pPr>
    </w:p>
    <w:p w:rsidR="0028357F" w:rsidRPr="0017731C" w:rsidRDefault="0028357F" w:rsidP="000107B1">
      <w:pPr>
        <w:pStyle w:val="Default"/>
        <w:numPr>
          <w:ilvl w:val="1"/>
          <w:numId w:val="1"/>
        </w:numPr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>Proiectul vizează crearea locurilor de muncă.</w:t>
      </w:r>
    </w:p>
    <w:p w:rsidR="006E715D" w:rsidRDefault="006E715D" w:rsidP="006E715D">
      <w:pPr>
        <w:pStyle w:val="Default"/>
        <w:spacing w:line="276" w:lineRule="auto"/>
        <w:ind w:left="360"/>
        <w:jc w:val="both"/>
        <w:rPr>
          <w:noProof/>
          <w:sz w:val="22"/>
          <w:szCs w:val="22"/>
          <w:lang w:val="ro-RO"/>
        </w:rPr>
      </w:pPr>
    </w:p>
    <w:p w:rsidR="0017731C" w:rsidRPr="0017731C" w:rsidRDefault="0017731C" w:rsidP="006E715D">
      <w:pPr>
        <w:pStyle w:val="Default"/>
        <w:spacing w:line="276" w:lineRule="auto"/>
        <w:ind w:left="360"/>
        <w:jc w:val="both"/>
        <w:rPr>
          <w:noProof/>
          <w:sz w:val="22"/>
          <w:szCs w:val="22"/>
          <w:lang w:val="ro-RO"/>
        </w:rPr>
      </w:pPr>
    </w:p>
    <w:p w:rsidR="00D20330" w:rsidRPr="0017731C" w:rsidRDefault="00D20330" w:rsidP="000107B1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bCs/>
          <w:noProof/>
          <w:color w:val="auto"/>
          <w:sz w:val="22"/>
          <w:szCs w:val="22"/>
          <w:lang w:val="ro-RO"/>
        </w:rPr>
      </w:pPr>
      <w:r w:rsidRPr="0017731C">
        <w:rPr>
          <w:b/>
          <w:bCs/>
          <w:noProof/>
          <w:color w:val="auto"/>
          <w:sz w:val="22"/>
          <w:szCs w:val="22"/>
          <w:lang w:val="ro-RO"/>
        </w:rPr>
        <w:t xml:space="preserve">9. Sume (aplicabile) </w:t>
      </w:r>
      <w:r w:rsidR="00097A51" w:rsidRPr="0017731C">
        <w:rPr>
          <w:b/>
          <w:bCs/>
          <w:noProof/>
          <w:color w:val="auto"/>
          <w:sz w:val="22"/>
          <w:szCs w:val="22"/>
          <w:lang w:val="ro-RO"/>
        </w:rPr>
        <w:t>s</w:t>
      </w:r>
      <w:r w:rsidRPr="0017731C">
        <w:rPr>
          <w:b/>
          <w:bCs/>
          <w:noProof/>
          <w:color w:val="auto"/>
          <w:sz w:val="22"/>
          <w:szCs w:val="22"/>
          <w:lang w:val="ro-RO"/>
        </w:rPr>
        <w:t>i rata sprijinului</w:t>
      </w:r>
    </w:p>
    <w:p w:rsidR="00FC2396" w:rsidRPr="0017731C" w:rsidRDefault="00FC2396" w:rsidP="000107B1">
      <w:pPr>
        <w:pStyle w:val="Default"/>
        <w:spacing w:line="276" w:lineRule="auto"/>
        <w:jc w:val="both"/>
        <w:rPr>
          <w:b/>
          <w:bCs/>
          <w:noProof/>
          <w:sz w:val="8"/>
          <w:szCs w:val="22"/>
          <w:lang w:val="ro-RO"/>
        </w:rPr>
      </w:pPr>
    </w:p>
    <w:p w:rsidR="009855E3" w:rsidRPr="0017731C" w:rsidRDefault="009855E3" w:rsidP="000107B1">
      <w:pPr>
        <w:pStyle w:val="Default"/>
        <w:spacing w:line="276" w:lineRule="auto"/>
        <w:jc w:val="both"/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</w:pPr>
      <w:r w:rsidRPr="0017731C"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  <w:t xml:space="preserve">Sprijinul public nerambursabil minim al unui proiect este de 5000 euro si maxim </w:t>
      </w:r>
      <w:r w:rsidR="00A917BB"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  <w:t xml:space="preserve"> 90.000</w:t>
      </w:r>
      <w:r w:rsidRPr="0017731C"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  <w:t>euro.</w:t>
      </w:r>
    </w:p>
    <w:p w:rsidR="00961AC2" w:rsidRPr="0017731C" w:rsidRDefault="00961AC2" w:rsidP="000107B1">
      <w:pPr>
        <w:pStyle w:val="Default"/>
        <w:spacing w:line="276" w:lineRule="auto"/>
        <w:jc w:val="both"/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</w:pPr>
    </w:p>
    <w:p w:rsidR="00961AC2" w:rsidRPr="0017731C" w:rsidRDefault="00961AC2" w:rsidP="000107B1">
      <w:pPr>
        <w:pStyle w:val="Default"/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 xml:space="preserve">Intensitatea sprijinului public nerambursabil din totalul cheltuielilor eligibile este astfel: </w:t>
      </w:r>
    </w:p>
    <w:p w:rsidR="00961AC2" w:rsidRPr="0017731C" w:rsidRDefault="00961AC2" w:rsidP="000107B1">
      <w:pPr>
        <w:pStyle w:val="Default"/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 xml:space="preserve">- pentru operatiunile generatoare de venit </w:t>
      </w:r>
      <w:r w:rsidR="00912ABA">
        <w:rPr>
          <w:noProof/>
          <w:sz w:val="22"/>
          <w:szCs w:val="22"/>
          <w:lang w:val="ro-RO"/>
        </w:rPr>
        <w:t xml:space="preserve">  </w:t>
      </w:r>
      <w:r w:rsidRPr="0017731C">
        <w:rPr>
          <w:noProof/>
          <w:sz w:val="22"/>
          <w:szCs w:val="22"/>
          <w:lang w:val="ro-RO"/>
        </w:rPr>
        <w:t xml:space="preserve"> 90%;</w:t>
      </w:r>
    </w:p>
    <w:p w:rsidR="00961AC2" w:rsidRPr="0017731C" w:rsidRDefault="00961AC2" w:rsidP="000107B1">
      <w:pPr>
        <w:pStyle w:val="Default"/>
        <w:spacing w:line="276" w:lineRule="auto"/>
        <w:jc w:val="both"/>
        <w:rPr>
          <w:noProof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lastRenderedPageBreak/>
        <w:t xml:space="preserve"> - pentru operatiunile generatoare de venit cu utilitate publica  100%;</w:t>
      </w:r>
    </w:p>
    <w:p w:rsidR="00961AC2" w:rsidRPr="0017731C" w:rsidRDefault="00961AC2" w:rsidP="000107B1">
      <w:pPr>
        <w:pStyle w:val="Default"/>
        <w:spacing w:line="276" w:lineRule="auto"/>
        <w:jc w:val="both"/>
        <w:rPr>
          <w:rFonts w:eastAsia="Calibri" w:cs="Times New Roman"/>
          <w:noProof/>
          <w:color w:val="auto"/>
          <w:spacing w:val="-2"/>
          <w:sz w:val="22"/>
          <w:szCs w:val="22"/>
          <w:lang w:val="ro-RO"/>
        </w:rPr>
      </w:pPr>
      <w:r w:rsidRPr="0017731C">
        <w:rPr>
          <w:noProof/>
          <w:sz w:val="22"/>
          <w:szCs w:val="22"/>
          <w:lang w:val="ro-RO"/>
        </w:rPr>
        <w:t xml:space="preserve"> - pentru operatiunile negeneratoare de venit 100%.</w:t>
      </w:r>
    </w:p>
    <w:p w:rsidR="00500E74" w:rsidRPr="0017731C" w:rsidRDefault="00500E74" w:rsidP="00500E74">
      <w:pPr>
        <w:spacing w:after="0" w:line="276" w:lineRule="auto"/>
        <w:jc w:val="both"/>
        <w:rPr>
          <w:rFonts w:ascii="Trebuchet MS" w:hAnsi="Trebuchet MS"/>
          <w:noProof/>
          <w:lang w:val="ro-RO"/>
        </w:rPr>
      </w:pPr>
      <w:r w:rsidRPr="0017731C">
        <w:rPr>
          <w:rFonts w:ascii="Trebuchet MS" w:hAnsi="Trebuchet MS"/>
          <w:noProof/>
          <w:lang w:val="ro-RO"/>
        </w:rPr>
        <w:t>Sprijinul pentru proiectele generatoare de venit se va acorda conform R(UE) nr. 1407/2013 privind aplicarea articolelor 107 si 108 din Tratatul privind functionarea Uniunii Europene ajutoarelor de minimis, iar valoarea totala a ajutoarelor de minimis primite pe perioada a 3 ani fiscali de catre un beneficiar nu va depasi plafonul maxim al ajutorului public de 200.000 Euro/ beneficiar.</w:t>
      </w:r>
    </w:p>
    <w:p w:rsidR="00D33BC5" w:rsidRPr="0017731C" w:rsidRDefault="00D33BC5" w:rsidP="000107B1">
      <w:pPr>
        <w:shd w:val="clear" w:color="auto" w:fill="F2DBDB" w:themeFill="accent2" w:themeFillTint="33"/>
        <w:spacing w:after="0" w:line="276" w:lineRule="auto"/>
        <w:jc w:val="both"/>
        <w:rPr>
          <w:rFonts w:ascii="Trebuchet MS" w:hAnsi="Trebuchet MS"/>
          <w:b/>
          <w:noProof/>
          <w:lang w:val="ro-RO"/>
        </w:rPr>
      </w:pPr>
      <w:r w:rsidRPr="0017731C">
        <w:rPr>
          <w:rFonts w:ascii="Trebuchet MS" w:hAnsi="Trebuchet MS"/>
          <w:b/>
          <w:noProof/>
          <w:lang w:val="ro-RO"/>
        </w:rPr>
        <w:t>10. Indicatori de monitorizare</w:t>
      </w:r>
    </w:p>
    <w:p w:rsidR="0000327A" w:rsidRPr="0017731C" w:rsidRDefault="0000327A" w:rsidP="000107B1">
      <w:pPr>
        <w:pStyle w:val="ListParagraph"/>
        <w:numPr>
          <w:ilvl w:val="0"/>
          <w:numId w:val="12"/>
        </w:numPr>
        <w:spacing w:after="0"/>
        <w:jc w:val="both"/>
        <w:rPr>
          <w:rFonts w:ascii="Trebuchet MS" w:hAnsi="Trebuchet MS"/>
          <w:noProof/>
        </w:rPr>
      </w:pPr>
      <w:r w:rsidRPr="0017731C">
        <w:rPr>
          <w:rFonts w:ascii="Trebuchet MS" w:hAnsi="Trebuchet MS"/>
          <w:noProof/>
        </w:rPr>
        <w:t>Popula</w:t>
      </w:r>
      <w:r w:rsidR="0074110C" w:rsidRPr="0017731C">
        <w:rPr>
          <w:rFonts w:ascii="Trebuchet MS" w:hAnsi="Trebuchet MS"/>
          <w:noProof/>
        </w:rPr>
        <w:t>t</w:t>
      </w:r>
      <w:r w:rsidRPr="0017731C">
        <w:rPr>
          <w:rFonts w:ascii="Trebuchet MS" w:hAnsi="Trebuchet MS"/>
          <w:noProof/>
        </w:rPr>
        <w:t>ia net</w:t>
      </w:r>
      <w:r w:rsidR="00097A51" w:rsidRPr="0017731C">
        <w:rPr>
          <w:rFonts w:ascii="Trebuchet MS" w:hAnsi="Trebuchet MS"/>
          <w:noProof/>
        </w:rPr>
        <w:t>a</w:t>
      </w:r>
      <w:r w:rsidRPr="0017731C">
        <w:rPr>
          <w:rFonts w:ascii="Trebuchet MS" w:hAnsi="Trebuchet MS"/>
          <w:noProof/>
        </w:rPr>
        <w:t xml:space="preserve"> care beneficiaz</w:t>
      </w:r>
      <w:r w:rsidR="00097A51" w:rsidRPr="0017731C">
        <w:rPr>
          <w:rFonts w:ascii="Trebuchet MS" w:hAnsi="Trebuchet MS"/>
          <w:noProof/>
        </w:rPr>
        <w:t>a</w:t>
      </w:r>
      <w:r w:rsidRPr="0017731C">
        <w:rPr>
          <w:rFonts w:ascii="Trebuchet MS" w:hAnsi="Trebuchet MS"/>
          <w:noProof/>
        </w:rPr>
        <w:t xml:space="preserve"> de servicii/infrastructuri </w:t>
      </w:r>
      <w:r w:rsidR="00097A51" w:rsidRPr="0017731C">
        <w:rPr>
          <w:rFonts w:ascii="Trebuchet MS" w:hAnsi="Trebuchet MS"/>
          <w:noProof/>
        </w:rPr>
        <w:t>i</w:t>
      </w:r>
      <w:r w:rsidRPr="0017731C">
        <w:rPr>
          <w:rFonts w:ascii="Trebuchet MS" w:hAnsi="Trebuchet MS"/>
          <w:noProof/>
        </w:rPr>
        <w:t>mbun</w:t>
      </w:r>
      <w:r w:rsidR="00097A51" w:rsidRPr="0017731C">
        <w:rPr>
          <w:rFonts w:ascii="Trebuchet MS" w:hAnsi="Trebuchet MS"/>
          <w:noProof/>
        </w:rPr>
        <w:t>a</w:t>
      </w:r>
      <w:r w:rsidRPr="0017731C">
        <w:rPr>
          <w:rFonts w:ascii="Trebuchet MS" w:hAnsi="Trebuchet MS"/>
          <w:noProof/>
        </w:rPr>
        <w:t>t</w:t>
      </w:r>
      <w:r w:rsidR="00097A51" w:rsidRPr="0017731C">
        <w:rPr>
          <w:rFonts w:ascii="Trebuchet MS" w:hAnsi="Trebuchet MS"/>
          <w:noProof/>
        </w:rPr>
        <w:t>a</w:t>
      </w:r>
      <w:r w:rsidR="0074110C" w:rsidRPr="0017731C">
        <w:rPr>
          <w:rFonts w:ascii="Trebuchet MS" w:hAnsi="Trebuchet MS"/>
          <w:noProof/>
        </w:rPr>
        <w:t>t</w:t>
      </w:r>
      <w:r w:rsidR="002568B2" w:rsidRPr="0017731C">
        <w:rPr>
          <w:rFonts w:ascii="Trebuchet MS" w:hAnsi="Trebuchet MS"/>
          <w:noProof/>
        </w:rPr>
        <w:t>ite;</w:t>
      </w:r>
    </w:p>
    <w:p w:rsidR="0000327A" w:rsidRPr="0017731C" w:rsidRDefault="0000327A" w:rsidP="000107B1">
      <w:pPr>
        <w:pStyle w:val="ListParagraph"/>
        <w:numPr>
          <w:ilvl w:val="0"/>
          <w:numId w:val="12"/>
        </w:numPr>
        <w:spacing w:after="0"/>
        <w:jc w:val="both"/>
        <w:rPr>
          <w:rFonts w:ascii="Trebuchet MS" w:hAnsi="Trebuchet MS"/>
          <w:noProof/>
        </w:rPr>
      </w:pPr>
      <w:r w:rsidRPr="0017731C">
        <w:rPr>
          <w:rFonts w:ascii="Trebuchet MS" w:hAnsi="Trebuchet MS"/>
          <w:noProof/>
        </w:rPr>
        <w:t>Num</w:t>
      </w:r>
      <w:r w:rsidR="00097A51" w:rsidRPr="0017731C">
        <w:rPr>
          <w:rFonts w:ascii="Trebuchet MS" w:hAnsi="Trebuchet MS"/>
          <w:noProof/>
        </w:rPr>
        <w:t>a</w:t>
      </w:r>
      <w:r w:rsidR="002568B2" w:rsidRPr="0017731C">
        <w:rPr>
          <w:rFonts w:ascii="Trebuchet MS" w:hAnsi="Trebuchet MS"/>
          <w:noProof/>
        </w:rPr>
        <w:t xml:space="preserve">rul de </w:t>
      </w:r>
      <w:r w:rsidR="00752853" w:rsidRPr="0017731C">
        <w:rPr>
          <w:rFonts w:ascii="Trebuchet MS" w:hAnsi="Trebuchet MS"/>
          <w:noProof/>
        </w:rPr>
        <w:t>autorități publice locale</w:t>
      </w:r>
      <w:r w:rsidR="005928CF" w:rsidRPr="0017731C">
        <w:rPr>
          <w:rFonts w:ascii="Trebuchet MS" w:hAnsi="Trebuchet MS"/>
          <w:noProof/>
        </w:rPr>
        <w:t xml:space="preserve"> (UAT comuna si UAT oras) </w:t>
      </w:r>
      <w:r w:rsidR="002568B2" w:rsidRPr="0017731C">
        <w:rPr>
          <w:rFonts w:ascii="Trebuchet MS" w:hAnsi="Trebuchet MS"/>
          <w:noProof/>
        </w:rPr>
        <w:t>sprijinite;</w:t>
      </w:r>
      <w:r w:rsidR="006E715D" w:rsidRPr="0017731C">
        <w:rPr>
          <w:rFonts w:ascii="Trebuchet MS" w:hAnsi="Trebuchet MS"/>
          <w:noProof/>
        </w:rPr>
        <w:t xml:space="preserve"> </w:t>
      </w:r>
    </w:p>
    <w:p w:rsidR="006E715D" w:rsidRPr="0017731C" w:rsidRDefault="006E715D" w:rsidP="000107B1">
      <w:pPr>
        <w:pStyle w:val="ListParagraph"/>
        <w:numPr>
          <w:ilvl w:val="0"/>
          <w:numId w:val="12"/>
        </w:numPr>
        <w:spacing w:after="0"/>
        <w:jc w:val="both"/>
        <w:rPr>
          <w:rFonts w:ascii="Trebuchet MS" w:hAnsi="Trebuchet MS"/>
          <w:noProof/>
        </w:rPr>
      </w:pPr>
      <w:r w:rsidRPr="0017731C">
        <w:rPr>
          <w:rFonts w:ascii="Trebuchet MS" w:hAnsi="Trebuchet MS"/>
          <w:noProof/>
        </w:rPr>
        <w:t>Numarul de proiecte ce  au componente inovative social sau de protectie a mediului.</w:t>
      </w:r>
    </w:p>
    <w:p w:rsidR="00CF4FC6" w:rsidRPr="0017731C" w:rsidRDefault="00D471C7" w:rsidP="006E715D">
      <w:pPr>
        <w:pStyle w:val="ListParagraph"/>
        <w:spacing w:after="0"/>
        <w:ind w:left="360"/>
        <w:jc w:val="both"/>
        <w:rPr>
          <w:rFonts w:ascii="Trebuchet MS" w:hAnsi="Trebuchet MS"/>
          <w:noProof/>
          <w:sz w:val="2"/>
        </w:rPr>
      </w:pPr>
    </w:p>
    <w:p w:rsidR="0038094F" w:rsidRPr="0017731C" w:rsidRDefault="00577B82" w:rsidP="00F527FD">
      <w:pPr>
        <w:pStyle w:val="ListParagraph"/>
        <w:numPr>
          <w:ilvl w:val="0"/>
          <w:numId w:val="12"/>
        </w:numPr>
        <w:spacing w:after="0"/>
        <w:jc w:val="both"/>
        <w:rPr>
          <w:rFonts w:ascii="Trebuchet MS" w:hAnsi="Trebuchet MS"/>
          <w:noProof/>
        </w:rPr>
      </w:pPr>
      <w:r w:rsidRPr="0017731C">
        <w:rPr>
          <w:rFonts w:ascii="Trebuchet MS" w:hAnsi="Trebuchet MS"/>
          <w:noProof/>
        </w:rPr>
        <w:t>Număr de locuri de muncă create.</w:t>
      </w:r>
    </w:p>
    <w:sectPr w:rsidR="0038094F" w:rsidRPr="0017731C" w:rsidSect="00A6611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44B45"/>
    <w:multiLevelType w:val="hybridMultilevel"/>
    <w:tmpl w:val="B5AAD3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A7F5E"/>
    <w:multiLevelType w:val="hybridMultilevel"/>
    <w:tmpl w:val="334E87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F5989"/>
    <w:multiLevelType w:val="hybridMultilevel"/>
    <w:tmpl w:val="6D720A3E"/>
    <w:lvl w:ilvl="0" w:tplc="3774CA3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E2BB4"/>
    <w:multiLevelType w:val="hybridMultilevel"/>
    <w:tmpl w:val="884C650E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3C2720"/>
    <w:multiLevelType w:val="hybridMultilevel"/>
    <w:tmpl w:val="477848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35C5"/>
    <w:multiLevelType w:val="hybridMultilevel"/>
    <w:tmpl w:val="E9CCBDA8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C93E8F"/>
    <w:multiLevelType w:val="hybridMultilevel"/>
    <w:tmpl w:val="D768438A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FD56F9"/>
    <w:multiLevelType w:val="hybridMultilevel"/>
    <w:tmpl w:val="9A1CC26E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E5E2E3D"/>
    <w:multiLevelType w:val="hybridMultilevel"/>
    <w:tmpl w:val="9926ADC8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6F4D2A"/>
    <w:multiLevelType w:val="hybridMultilevel"/>
    <w:tmpl w:val="666CD46C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0448B"/>
    <w:multiLevelType w:val="hybridMultilevel"/>
    <w:tmpl w:val="5C024EEE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94A2B"/>
    <w:multiLevelType w:val="hybridMultilevel"/>
    <w:tmpl w:val="5AF4DCC2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E0"/>
    <w:rsid w:val="0000327A"/>
    <w:rsid w:val="000107B1"/>
    <w:rsid w:val="000409CD"/>
    <w:rsid w:val="00050851"/>
    <w:rsid w:val="00060432"/>
    <w:rsid w:val="00097A51"/>
    <w:rsid w:val="000C710C"/>
    <w:rsid w:val="000D0FDC"/>
    <w:rsid w:val="001019ED"/>
    <w:rsid w:val="00104DE0"/>
    <w:rsid w:val="00174F20"/>
    <w:rsid w:val="0017731C"/>
    <w:rsid w:val="0018316C"/>
    <w:rsid w:val="001D31D2"/>
    <w:rsid w:val="002568B2"/>
    <w:rsid w:val="0028357F"/>
    <w:rsid w:val="002837A4"/>
    <w:rsid w:val="002B0F8B"/>
    <w:rsid w:val="00300AA5"/>
    <w:rsid w:val="00340010"/>
    <w:rsid w:val="0038094F"/>
    <w:rsid w:val="003D4A04"/>
    <w:rsid w:val="004270D0"/>
    <w:rsid w:val="00442DD9"/>
    <w:rsid w:val="004F4728"/>
    <w:rsid w:val="004F60D0"/>
    <w:rsid w:val="00500E74"/>
    <w:rsid w:val="005243C5"/>
    <w:rsid w:val="00577B82"/>
    <w:rsid w:val="00584869"/>
    <w:rsid w:val="005928CF"/>
    <w:rsid w:val="005A7590"/>
    <w:rsid w:val="005C4E28"/>
    <w:rsid w:val="005E0C73"/>
    <w:rsid w:val="005E155C"/>
    <w:rsid w:val="00610DB7"/>
    <w:rsid w:val="006A3964"/>
    <w:rsid w:val="006A6A40"/>
    <w:rsid w:val="006E715D"/>
    <w:rsid w:val="00707394"/>
    <w:rsid w:val="0074110C"/>
    <w:rsid w:val="00752853"/>
    <w:rsid w:val="007668E9"/>
    <w:rsid w:val="0077578D"/>
    <w:rsid w:val="00793EF5"/>
    <w:rsid w:val="007C0A58"/>
    <w:rsid w:val="007C4B8E"/>
    <w:rsid w:val="007F00E7"/>
    <w:rsid w:val="007F1047"/>
    <w:rsid w:val="00862C77"/>
    <w:rsid w:val="00864CAF"/>
    <w:rsid w:val="00896BA6"/>
    <w:rsid w:val="00912ABA"/>
    <w:rsid w:val="00961AC2"/>
    <w:rsid w:val="00962490"/>
    <w:rsid w:val="009855E3"/>
    <w:rsid w:val="009E74B8"/>
    <w:rsid w:val="009F32B3"/>
    <w:rsid w:val="00A6611F"/>
    <w:rsid w:val="00A917BB"/>
    <w:rsid w:val="00AB73F7"/>
    <w:rsid w:val="00AB7A25"/>
    <w:rsid w:val="00AE633E"/>
    <w:rsid w:val="00B01EE2"/>
    <w:rsid w:val="00B042A0"/>
    <w:rsid w:val="00B16694"/>
    <w:rsid w:val="00B52878"/>
    <w:rsid w:val="00B5721A"/>
    <w:rsid w:val="00B94BFE"/>
    <w:rsid w:val="00BB63B0"/>
    <w:rsid w:val="00BD2F55"/>
    <w:rsid w:val="00BE038E"/>
    <w:rsid w:val="00BF1586"/>
    <w:rsid w:val="00C913AD"/>
    <w:rsid w:val="00CF25A8"/>
    <w:rsid w:val="00D20330"/>
    <w:rsid w:val="00D33BC5"/>
    <w:rsid w:val="00D471C7"/>
    <w:rsid w:val="00D6143B"/>
    <w:rsid w:val="00D61F9E"/>
    <w:rsid w:val="00D93368"/>
    <w:rsid w:val="00DA4E06"/>
    <w:rsid w:val="00DB431F"/>
    <w:rsid w:val="00E11721"/>
    <w:rsid w:val="00EA2AD3"/>
    <w:rsid w:val="00EA734A"/>
    <w:rsid w:val="00EC73B4"/>
    <w:rsid w:val="00EE0624"/>
    <w:rsid w:val="00F527FD"/>
    <w:rsid w:val="00FC05F6"/>
    <w:rsid w:val="00FC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3DF6D-F77A-41C2-B749-DD053B5C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DE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4DE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104DE0"/>
    <w:pPr>
      <w:spacing w:after="200" w:line="276" w:lineRule="auto"/>
      <w:ind w:left="720"/>
      <w:contextualSpacing/>
    </w:pPr>
    <w:rPr>
      <w:lang w:val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104DE0"/>
  </w:style>
  <w:style w:type="character" w:styleId="CommentReference">
    <w:name w:val="annotation reference"/>
    <w:basedOn w:val="DefaultParagraphFont"/>
    <w:uiPriority w:val="99"/>
    <w:semiHidden/>
    <w:unhideWhenUsed/>
    <w:rsid w:val="00EA2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A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AD3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D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9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user2</cp:lastModifiedBy>
  <cp:revision>9</cp:revision>
  <cp:lastPrinted>2016-04-09T09:52:00Z</cp:lastPrinted>
  <dcterms:created xsi:type="dcterms:W3CDTF">2017-05-30T08:50:00Z</dcterms:created>
  <dcterms:modified xsi:type="dcterms:W3CDTF">2018-02-06T09:58:00Z</dcterms:modified>
</cp:coreProperties>
</file>